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D12C5F" w14:textId="25EF1470" w:rsidR="00526D0E" w:rsidRDefault="00526D0E" w:rsidP="00F12B95">
      <w:pPr>
        <w:pStyle w:val="CoverTitle1"/>
      </w:pPr>
      <w:bookmarkStart w:id="0" w:name="_GoBack"/>
      <w:bookmarkEnd w:id="0"/>
    </w:p>
    <w:p w14:paraId="5FEFC57B" w14:textId="77777777" w:rsidR="00C54A87" w:rsidRDefault="00C54A87" w:rsidP="00F12B95">
      <w:pPr>
        <w:pStyle w:val="CoverTitle1"/>
      </w:pPr>
    </w:p>
    <w:p w14:paraId="19A010DB" w14:textId="77777777" w:rsidR="00A83470" w:rsidRDefault="00A83470" w:rsidP="00526D0E">
      <w:pPr>
        <w:rPr>
          <w:rFonts w:cs="Arial"/>
        </w:rPr>
      </w:pPr>
    </w:p>
    <w:p w14:paraId="2CB35AF5" w14:textId="77777777" w:rsidR="00A83470" w:rsidRDefault="00A83470" w:rsidP="00526D0E">
      <w:pPr>
        <w:rPr>
          <w:rFonts w:cs="Arial"/>
        </w:rPr>
      </w:pPr>
    </w:p>
    <w:p w14:paraId="77B521B9" w14:textId="77777777" w:rsidR="00A83470" w:rsidRDefault="00B36F4E" w:rsidP="00526D0E">
      <w:pPr>
        <w:rPr>
          <w:rFonts w:cs="Arial"/>
        </w:rPr>
      </w:pPr>
      <w:r>
        <w:rPr>
          <w:rFonts w:cs="Arial"/>
          <w:noProof/>
          <w:color w:val="2B579A"/>
          <w:shd w:val="clear" w:color="auto" w:fill="E6E6E6"/>
          <w:lang w:eastAsia="en-AU"/>
        </w:rPr>
        <mc:AlternateContent>
          <mc:Choice Requires="wps">
            <w:drawing>
              <wp:anchor distT="0" distB="0" distL="114300" distR="114300" simplePos="0" relativeHeight="251658240" behindDoc="0" locked="1" layoutInCell="1" allowOverlap="1" wp14:anchorId="5DE991B3" wp14:editId="610D4D9F">
                <wp:simplePos x="0" y="0"/>
                <wp:positionH relativeFrom="page">
                  <wp:posOffset>2607310</wp:posOffset>
                </wp:positionH>
                <wp:positionV relativeFrom="page">
                  <wp:posOffset>2163445</wp:posOffset>
                </wp:positionV>
                <wp:extent cx="4318000" cy="555879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4318000" cy="5558790"/>
                        </a:xfrm>
                        <a:prstGeom prst="rect">
                          <a:avLst/>
                        </a:prstGeom>
                        <a:noFill/>
                        <a:ln w="6350">
                          <a:noFill/>
                        </a:ln>
                        <a:effectLst/>
                      </wps:spPr>
                      <wps:txbx>
                        <w:txbxContent>
                          <w:p w14:paraId="5E83CFD1" w14:textId="77777777" w:rsidR="00B20B24" w:rsidRPr="00076B23" w:rsidRDefault="00B20B24" w:rsidP="00B36F4E">
                            <w:pPr>
                              <w:pStyle w:val="CoverTitle1"/>
                              <w:rPr>
                                <w:rStyle w:val="RedBold"/>
                              </w:rPr>
                            </w:pPr>
                            <w:r w:rsidRPr="00076B23">
                              <w:rPr>
                                <w:rStyle w:val="RedBold"/>
                              </w:rPr>
                              <w:t>Lifetime Support</w:t>
                            </w:r>
                            <w:r w:rsidRPr="00076B23">
                              <w:rPr>
                                <w:rStyle w:val="RedBold"/>
                              </w:rPr>
                              <w:br/>
                              <w:t xml:space="preserve">Authority of </w:t>
                            </w:r>
                            <w:r w:rsidRPr="00076B23">
                              <w:rPr>
                                <w:rStyle w:val="RedBold"/>
                              </w:rPr>
                              <w:br/>
                              <w:t>South Australia</w:t>
                            </w:r>
                          </w:p>
                          <w:p w14:paraId="113BF717" w14:textId="77777777" w:rsidR="00B20B24" w:rsidRDefault="00B20B24" w:rsidP="00B36F4E">
                            <w:pPr>
                              <w:pStyle w:val="CoverTitle1"/>
                              <w:rPr>
                                <w:rFonts w:cs="Arial"/>
                              </w:rPr>
                            </w:pPr>
                            <w:r>
                              <w:rPr>
                                <w:rFonts w:cs="Arial"/>
                              </w:rPr>
                              <w:t>Disability Access and Inclusion Plan</w:t>
                            </w:r>
                          </w:p>
                          <w:p w14:paraId="01C85C39" w14:textId="6CB4BFE1" w:rsidR="00B20B24" w:rsidRPr="00B36F4E" w:rsidRDefault="00B20B24" w:rsidP="00B36F4E">
                            <w:pPr>
                              <w:pStyle w:val="CoverTitle1"/>
                              <w:rPr>
                                <w:rFonts w:cs="Arial"/>
                              </w:rPr>
                            </w:pPr>
                            <w:r>
                              <w:rPr>
                                <w:rFonts w:cs="Arial"/>
                              </w:rPr>
                              <w:t xml:space="preserve">2020-2024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991B3" id="_x0000_t202" coordsize="21600,21600" o:spt="202" path="m,l,21600r21600,l21600,xe">
                <v:stroke joinstyle="miter"/>
                <v:path gradientshapeok="t" o:connecttype="rect"/>
              </v:shapetype>
              <v:shape id="Text Box 7" o:spid="_x0000_s1026" type="#_x0000_t202" style="position:absolute;margin-left:205.3pt;margin-top:170.35pt;width:340pt;height:437.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" filled="f" stroked="f" strokeweight=".5pt">
                <v:textbox inset="0,0,0,0">
                  <w:txbxContent>
                    <w:p w14:paraId="5E83CFD1" w14:textId="77777777" w:rsidR="00B20B24" w:rsidRPr="00076B23" w:rsidRDefault="00B20B24" w:rsidP="00B36F4E">
                      <w:pPr>
                        <w:pStyle w:val="CoverTitle1"/>
                        <w:rPr>
                          <w:rStyle w:val="RedBold"/>
                        </w:rPr>
                      </w:pPr>
                      <w:r w:rsidRPr="00076B23">
                        <w:rPr>
                          <w:rStyle w:val="RedBold"/>
                        </w:rPr>
                        <w:t>Lifetime Support</w:t>
                      </w:r>
                      <w:r w:rsidRPr="00076B23">
                        <w:rPr>
                          <w:rStyle w:val="RedBold"/>
                        </w:rPr>
                        <w:br/>
                        <w:t xml:space="preserve">Authority of </w:t>
                      </w:r>
                      <w:r w:rsidRPr="00076B23">
                        <w:rPr>
                          <w:rStyle w:val="RedBold"/>
                        </w:rPr>
                        <w:br/>
                        <w:t>South Australia</w:t>
                      </w:r>
                    </w:p>
                    <w:p w14:paraId="113BF717" w14:textId="77777777" w:rsidR="00B20B24" w:rsidRDefault="00B20B24" w:rsidP="00B36F4E">
                      <w:pPr>
                        <w:pStyle w:val="CoverTitle1"/>
                        <w:rPr>
                          <w:rFonts w:cs="Arial"/>
                        </w:rPr>
                      </w:pPr>
                      <w:r>
                        <w:rPr>
                          <w:rFonts w:cs="Arial"/>
                        </w:rPr>
                        <w:t>Disability Access and Inclusion Plan</w:t>
                      </w:r>
                    </w:p>
                    <w:p w14:paraId="01C85C39" w14:textId="6CB4BFE1" w:rsidR="00B20B24" w:rsidRPr="00B36F4E" w:rsidRDefault="00B20B24" w:rsidP="00B36F4E">
                      <w:pPr>
                        <w:pStyle w:val="CoverTitle1"/>
                        <w:rPr>
                          <w:rFonts w:cs="Arial"/>
                        </w:rPr>
                      </w:pPr>
                      <w:r>
                        <w:rPr>
                          <w:rFonts w:cs="Arial"/>
                        </w:rPr>
                        <w:t xml:space="preserve">2020-2024 </w:t>
                      </w:r>
                    </w:p>
                  </w:txbxContent>
                </v:textbox>
                <w10:wrap anchorx="page" anchory="page"/>
                <w10:anchorlock/>
              </v:shape>
            </w:pict>
          </mc:Fallback>
        </mc:AlternateContent>
      </w:r>
    </w:p>
    <w:p w14:paraId="7E869B45" w14:textId="77777777" w:rsidR="00A83470" w:rsidRDefault="00A83470" w:rsidP="00526D0E">
      <w:pPr>
        <w:rPr>
          <w:rFonts w:cs="Arial"/>
        </w:rPr>
      </w:pPr>
    </w:p>
    <w:p w14:paraId="0CFF987D" w14:textId="77777777" w:rsidR="00A83470" w:rsidRDefault="00A83470" w:rsidP="00526D0E">
      <w:pPr>
        <w:rPr>
          <w:rFonts w:cs="Arial"/>
        </w:rPr>
      </w:pPr>
    </w:p>
    <w:p w14:paraId="4489A58A" w14:textId="77777777" w:rsidR="00A83470" w:rsidRDefault="00A83470" w:rsidP="00526D0E">
      <w:pPr>
        <w:rPr>
          <w:rFonts w:cs="Arial"/>
        </w:rPr>
      </w:pPr>
    </w:p>
    <w:p w14:paraId="6FA06676" w14:textId="77777777" w:rsidR="00A83470" w:rsidRDefault="00A83470" w:rsidP="00526D0E">
      <w:pPr>
        <w:rPr>
          <w:rFonts w:cs="Arial"/>
        </w:rPr>
      </w:pPr>
    </w:p>
    <w:p w14:paraId="7787BA12" w14:textId="77777777" w:rsidR="00A83470" w:rsidRDefault="00A83470" w:rsidP="00526D0E">
      <w:pPr>
        <w:rPr>
          <w:rFonts w:cs="Arial"/>
        </w:rPr>
      </w:pPr>
    </w:p>
    <w:p w14:paraId="2CFA3276" w14:textId="77777777" w:rsidR="00A83470" w:rsidRDefault="00A83470" w:rsidP="00526D0E">
      <w:pPr>
        <w:rPr>
          <w:rFonts w:cs="Arial"/>
        </w:rPr>
      </w:pPr>
    </w:p>
    <w:p w14:paraId="156E9E54" w14:textId="77777777" w:rsidR="00A83470" w:rsidRDefault="00A83470" w:rsidP="00526D0E">
      <w:pPr>
        <w:rPr>
          <w:rFonts w:cs="Arial"/>
        </w:rPr>
      </w:pPr>
    </w:p>
    <w:p w14:paraId="4FBCBE9A" w14:textId="77777777" w:rsidR="00A83470" w:rsidRDefault="00A83470" w:rsidP="00526D0E">
      <w:pPr>
        <w:rPr>
          <w:rFonts w:cs="Arial"/>
        </w:rPr>
      </w:pPr>
    </w:p>
    <w:p w14:paraId="16E8FBBB" w14:textId="77777777" w:rsidR="00A83470" w:rsidRDefault="00A83470" w:rsidP="00526D0E">
      <w:pPr>
        <w:rPr>
          <w:rFonts w:cs="Arial"/>
        </w:rPr>
      </w:pPr>
    </w:p>
    <w:p w14:paraId="19988B99" w14:textId="21225296" w:rsidR="00A83470" w:rsidRDefault="00A83470" w:rsidP="001E150D">
      <w:pPr>
        <w:tabs>
          <w:tab w:val="left" w:pos="6856"/>
        </w:tabs>
        <w:rPr>
          <w:rFonts w:cs="Arial"/>
        </w:rPr>
      </w:pPr>
    </w:p>
    <w:p w14:paraId="18F86D4F" w14:textId="77777777" w:rsidR="00A83470" w:rsidRPr="00695183" w:rsidRDefault="00A83470" w:rsidP="00526D0E">
      <w:pPr>
        <w:rPr>
          <w:rFonts w:cs="Arial"/>
        </w:rPr>
      </w:pPr>
    </w:p>
    <w:p w14:paraId="2FF5EE64" w14:textId="77777777" w:rsidR="00526D0E" w:rsidRPr="00695183" w:rsidRDefault="00526D0E" w:rsidP="00526D0E">
      <w:pPr>
        <w:spacing w:before="0" w:after="0" w:line="240" w:lineRule="auto"/>
        <w:rPr>
          <w:rFonts w:cs="Arial"/>
        </w:rPr>
        <w:sectPr w:rsidR="00526D0E" w:rsidRPr="00695183" w:rsidSect="00E84279">
          <w:headerReference w:type="default" r:id="rId11"/>
          <w:footerReference w:type="default" r:id="rId12"/>
          <w:headerReference w:type="first" r:id="rId13"/>
          <w:footerReference w:type="first" r:id="rId14"/>
          <w:pgSz w:w="11906" w:h="16838" w:code="9"/>
          <w:pgMar w:top="1134" w:right="1134" w:bottom="1418" w:left="1134" w:header="992" w:footer="567" w:gutter="0"/>
          <w:cols w:space="720"/>
          <w:noEndnote/>
          <w:docGrid w:linePitch="326"/>
        </w:sectPr>
      </w:pPr>
    </w:p>
    <w:p w14:paraId="08C7394A" w14:textId="02D767CE" w:rsidR="00A92FB7" w:rsidRDefault="00A92FB7" w:rsidP="00A70151">
      <w:pPr>
        <w:pStyle w:val="MainTitle0"/>
        <w:tabs>
          <w:tab w:val="center" w:pos="4819"/>
        </w:tabs>
      </w:pPr>
      <w:r w:rsidRPr="00F41913">
        <w:lastRenderedPageBreak/>
        <w:t>Table of Contents</w:t>
      </w:r>
      <w:r w:rsidR="00A70151">
        <w:tab/>
      </w:r>
    </w:p>
    <w:p w14:paraId="14CE468A" w14:textId="244AEC9C" w:rsidR="005B596A" w:rsidRPr="001D387C" w:rsidRDefault="005B596A" w:rsidP="001D387C"/>
    <w:p w14:paraId="34C2D605" w14:textId="2244A749" w:rsidR="00EE0C3F" w:rsidRPr="00F24B29" w:rsidRDefault="00A92FB7">
      <w:pPr>
        <w:pStyle w:val="TOC1"/>
        <w:rPr>
          <w:rFonts w:asciiTheme="minorHAnsi" w:hAnsiTheme="minorHAnsi" w:cstheme="minorBidi"/>
          <w:b w:val="0"/>
          <w:bCs w:val="0"/>
          <w:sz w:val="24"/>
          <w:lang w:eastAsia="ja-JP"/>
        </w:rPr>
      </w:pPr>
      <w:r w:rsidRPr="00F24B29">
        <w:rPr>
          <w:color w:val="D52B1E"/>
          <w:sz w:val="24"/>
          <w:shd w:val="clear" w:color="auto" w:fill="E6E6E6"/>
        </w:rPr>
        <w:fldChar w:fldCharType="begin"/>
      </w:r>
      <w:r w:rsidRPr="00F24B29">
        <w:rPr>
          <w:sz w:val="24"/>
        </w:rPr>
        <w:instrText xml:space="preserve"> TOC \o "1-4" \h \z \u </w:instrText>
      </w:r>
      <w:r w:rsidRPr="00F24B29">
        <w:rPr>
          <w:color w:val="D52B1E"/>
          <w:sz w:val="24"/>
          <w:shd w:val="clear" w:color="auto" w:fill="E6E6E6"/>
        </w:rPr>
        <w:fldChar w:fldCharType="separate"/>
      </w:r>
      <w:hyperlink w:anchor="_Toc54616472" w:history="1">
        <w:r w:rsidR="00C85BEA" w:rsidRPr="00F24B29">
          <w:rPr>
            <w:rStyle w:val="Hyperlink"/>
            <w:sz w:val="24"/>
          </w:rPr>
          <w:t xml:space="preserve">Lifetime Support Authority (LSA) </w:t>
        </w:r>
      </w:hyperlink>
      <w:hyperlink w:anchor="_Toc54616473" w:history="1">
        <w:r w:rsidR="00EE0C3F" w:rsidRPr="00F24B29">
          <w:rPr>
            <w:rStyle w:val="Hyperlink"/>
            <w:sz w:val="24"/>
          </w:rPr>
          <w:t>Disability Access and Inclusion Plan 2020-2024</w:t>
        </w:r>
        <w:r w:rsidR="00EE0C3F" w:rsidRPr="00F24B29">
          <w:rPr>
            <w:webHidden/>
            <w:sz w:val="24"/>
          </w:rPr>
          <w:tab/>
        </w:r>
        <w:r w:rsidR="00EE0C3F" w:rsidRPr="00F24B29">
          <w:rPr>
            <w:webHidden/>
            <w:sz w:val="24"/>
          </w:rPr>
          <w:fldChar w:fldCharType="begin"/>
        </w:r>
        <w:r w:rsidR="00EE0C3F" w:rsidRPr="00F24B29">
          <w:rPr>
            <w:webHidden/>
            <w:sz w:val="24"/>
          </w:rPr>
          <w:instrText xml:space="preserve"> PAGEREF _Toc54616473 \h </w:instrText>
        </w:r>
        <w:r w:rsidR="00EE0C3F" w:rsidRPr="00F24B29">
          <w:rPr>
            <w:webHidden/>
            <w:sz w:val="24"/>
          </w:rPr>
        </w:r>
        <w:r w:rsidR="00EE0C3F" w:rsidRPr="00F24B29">
          <w:rPr>
            <w:webHidden/>
            <w:sz w:val="24"/>
          </w:rPr>
          <w:fldChar w:fldCharType="separate"/>
        </w:r>
        <w:r w:rsidR="00EE0C3F" w:rsidRPr="00F24B29">
          <w:rPr>
            <w:webHidden/>
            <w:sz w:val="24"/>
          </w:rPr>
          <w:t>3</w:t>
        </w:r>
        <w:r w:rsidR="00EE0C3F" w:rsidRPr="00F24B29">
          <w:rPr>
            <w:webHidden/>
            <w:sz w:val="24"/>
          </w:rPr>
          <w:fldChar w:fldCharType="end"/>
        </w:r>
      </w:hyperlink>
    </w:p>
    <w:p w14:paraId="319958EE" w14:textId="27479ED1" w:rsidR="00EE0C3F" w:rsidRPr="00F24B29" w:rsidRDefault="000C6747">
      <w:pPr>
        <w:pStyle w:val="TOC2"/>
        <w:rPr>
          <w:rFonts w:asciiTheme="minorHAnsi" w:hAnsiTheme="minorHAnsi" w:cstheme="minorBidi"/>
          <w:noProof/>
          <w:sz w:val="24"/>
          <w:lang w:eastAsia="ja-JP"/>
        </w:rPr>
      </w:pPr>
      <w:hyperlink w:anchor="_Toc54616474" w:history="1">
        <w:r w:rsidR="00EE0C3F" w:rsidRPr="00F24B29">
          <w:rPr>
            <w:rStyle w:val="Hyperlink"/>
            <w:noProof/>
            <w:sz w:val="24"/>
          </w:rPr>
          <w:t>Statement from the Chief Executive</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_Toc54616474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3</w:t>
        </w:r>
        <w:r w:rsidR="00EE0C3F" w:rsidRPr="00F24B29">
          <w:rPr>
            <w:noProof/>
            <w:webHidden/>
            <w:sz w:val="24"/>
          </w:rPr>
          <w:fldChar w:fldCharType="end"/>
        </w:r>
      </w:hyperlink>
    </w:p>
    <w:p w14:paraId="7DF66FEB" w14:textId="093949EA" w:rsidR="00EE0C3F" w:rsidRPr="00F24B29" w:rsidRDefault="000C6747">
      <w:pPr>
        <w:pStyle w:val="TOC2"/>
        <w:rPr>
          <w:rFonts w:asciiTheme="minorHAnsi" w:hAnsiTheme="minorHAnsi" w:cstheme="minorBidi"/>
          <w:noProof/>
          <w:sz w:val="24"/>
          <w:lang w:eastAsia="ja-JP"/>
        </w:rPr>
      </w:pPr>
      <w:hyperlink w:anchor="_Toc54616476" w:history="1">
        <w:r w:rsidR="00EE0C3F" w:rsidRPr="00F24B29">
          <w:rPr>
            <w:rStyle w:val="Hyperlink"/>
            <w:noProof/>
            <w:sz w:val="24"/>
          </w:rPr>
          <w:t>About the Lifetime Support Authority</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_Toc54616476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4</w:t>
        </w:r>
        <w:r w:rsidR="00EE0C3F" w:rsidRPr="00F24B29">
          <w:rPr>
            <w:noProof/>
            <w:webHidden/>
            <w:sz w:val="24"/>
          </w:rPr>
          <w:fldChar w:fldCharType="end"/>
        </w:r>
      </w:hyperlink>
    </w:p>
    <w:p w14:paraId="72308553" w14:textId="149AF014" w:rsidR="00EE0C3F" w:rsidRPr="00F24B29" w:rsidRDefault="000C6747">
      <w:pPr>
        <w:pStyle w:val="TOC3"/>
        <w:rPr>
          <w:rFonts w:asciiTheme="minorHAnsi" w:hAnsiTheme="minorHAnsi" w:cstheme="minorBidi"/>
          <w:iCs w:val="0"/>
          <w:noProof/>
          <w:sz w:val="24"/>
          <w:lang w:eastAsia="ja-JP"/>
        </w:rPr>
      </w:pPr>
      <w:hyperlink w:anchor="_Toc54616477" w:history="1">
        <w:r w:rsidR="00EE0C3F" w:rsidRPr="00F24B29">
          <w:rPr>
            <w:rStyle w:val="Hyperlink"/>
            <w:noProof/>
            <w:sz w:val="24"/>
          </w:rPr>
          <w:t>Staff profile</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_Toc54616477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4</w:t>
        </w:r>
        <w:r w:rsidR="00EE0C3F" w:rsidRPr="00F24B29">
          <w:rPr>
            <w:noProof/>
            <w:webHidden/>
            <w:sz w:val="24"/>
          </w:rPr>
          <w:fldChar w:fldCharType="end"/>
        </w:r>
      </w:hyperlink>
    </w:p>
    <w:p w14:paraId="4A77C434" w14:textId="1640BD2A" w:rsidR="00EE0C3F" w:rsidRPr="00F24B29" w:rsidRDefault="000C6747">
      <w:pPr>
        <w:pStyle w:val="TOC3"/>
        <w:rPr>
          <w:rFonts w:asciiTheme="minorHAnsi" w:hAnsiTheme="minorHAnsi" w:cstheme="minorBidi"/>
          <w:iCs w:val="0"/>
          <w:noProof/>
          <w:sz w:val="24"/>
          <w:lang w:eastAsia="ja-JP"/>
        </w:rPr>
      </w:pPr>
      <w:hyperlink w:anchor="_Toc54616478" w:history="1">
        <w:r w:rsidR="00EE0C3F" w:rsidRPr="00F24B29">
          <w:rPr>
            <w:rStyle w:val="Hyperlink"/>
            <w:noProof/>
            <w:sz w:val="24"/>
          </w:rPr>
          <w:t>Strategic context</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_Toc54616478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4</w:t>
        </w:r>
        <w:r w:rsidR="00EE0C3F" w:rsidRPr="00F24B29">
          <w:rPr>
            <w:noProof/>
            <w:webHidden/>
            <w:sz w:val="24"/>
          </w:rPr>
          <w:fldChar w:fldCharType="end"/>
        </w:r>
      </w:hyperlink>
    </w:p>
    <w:p w14:paraId="6FAECCE3" w14:textId="182B4E03" w:rsidR="00EE0C3F" w:rsidRPr="00F24B29" w:rsidRDefault="000C6747">
      <w:pPr>
        <w:pStyle w:val="TOC3"/>
        <w:rPr>
          <w:rFonts w:asciiTheme="minorHAnsi" w:hAnsiTheme="minorHAnsi" w:cstheme="minorBidi"/>
          <w:iCs w:val="0"/>
          <w:noProof/>
          <w:sz w:val="24"/>
          <w:lang w:eastAsia="ja-JP"/>
        </w:rPr>
      </w:pPr>
      <w:hyperlink w:anchor="_Toc54616479" w:history="1">
        <w:r w:rsidR="00EE0C3F" w:rsidRPr="00F24B29">
          <w:rPr>
            <w:rStyle w:val="Hyperlink"/>
            <w:noProof/>
            <w:sz w:val="24"/>
          </w:rPr>
          <w:t>Our vision</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_Toc54616479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5</w:t>
        </w:r>
        <w:r w:rsidR="00EE0C3F" w:rsidRPr="00F24B29">
          <w:rPr>
            <w:noProof/>
            <w:webHidden/>
            <w:sz w:val="24"/>
          </w:rPr>
          <w:fldChar w:fldCharType="end"/>
        </w:r>
      </w:hyperlink>
    </w:p>
    <w:p w14:paraId="1FF7240B" w14:textId="186CA5D9" w:rsidR="00EE0C3F" w:rsidRPr="00F24B29" w:rsidRDefault="000C6747">
      <w:pPr>
        <w:pStyle w:val="TOC2"/>
        <w:rPr>
          <w:rFonts w:asciiTheme="minorHAnsi" w:hAnsiTheme="minorHAnsi" w:cstheme="minorBidi"/>
          <w:noProof/>
          <w:sz w:val="24"/>
          <w:lang w:eastAsia="ja-JP"/>
        </w:rPr>
      </w:pPr>
      <w:hyperlink w:anchor="_Toc54616480" w:history="1">
        <w:r w:rsidR="00EE0C3F" w:rsidRPr="00F24B29">
          <w:rPr>
            <w:rStyle w:val="Hyperlink"/>
            <w:noProof/>
            <w:sz w:val="24"/>
          </w:rPr>
          <w:t>Actions</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_Toc54616480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6</w:t>
        </w:r>
        <w:r w:rsidR="00EE0C3F" w:rsidRPr="00F24B29">
          <w:rPr>
            <w:noProof/>
            <w:webHidden/>
            <w:sz w:val="24"/>
          </w:rPr>
          <w:fldChar w:fldCharType="end"/>
        </w:r>
      </w:hyperlink>
    </w:p>
    <w:p w14:paraId="672E6BF9" w14:textId="7A412632" w:rsidR="00EE0C3F" w:rsidRPr="00F24B29" w:rsidRDefault="000C6747">
      <w:pPr>
        <w:pStyle w:val="TOC3"/>
        <w:rPr>
          <w:rFonts w:asciiTheme="minorHAnsi" w:hAnsiTheme="minorHAnsi" w:cstheme="minorBidi"/>
          <w:iCs w:val="0"/>
          <w:noProof/>
          <w:sz w:val="24"/>
          <w:lang w:eastAsia="ja-JP"/>
        </w:rPr>
      </w:pPr>
      <w:hyperlink w:anchor="_Toc54616481" w:history="1">
        <w:r w:rsidR="00EE0C3F" w:rsidRPr="00F24B29">
          <w:rPr>
            <w:rStyle w:val="Hyperlink"/>
            <w:noProof/>
            <w:sz w:val="24"/>
          </w:rPr>
          <w:t>1: Inclusive communities for all</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_Toc54616481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6</w:t>
        </w:r>
        <w:r w:rsidR="00EE0C3F" w:rsidRPr="00F24B29">
          <w:rPr>
            <w:noProof/>
            <w:webHidden/>
            <w:sz w:val="24"/>
          </w:rPr>
          <w:fldChar w:fldCharType="end"/>
        </w:r>
      </w:hyperlink>
    </w:p>
    <w:p w14:paraId="7AF10F36" w14:textId="5F444F48" w:rsidR="00EE0C3F" w:rsidRPr="00F24B29" w:rsidRDefault="000C6747">
      <w:pPr>
        <w:pStyle w:val="TOC3"/>
        <w:rPr>
          <w:rFonts w:asciiTheme="minorHAnsi" w:hAnsiTheme="minorHAnsi" w:cstheme="minorBidi"/>
          <w:iCs w:val="0"/>
          <w:noProof/>
          <w:sz w:val="24"/>
          <w:lang w:eastAsia="ja-JP"/>
        </w:rPr>
      </w:pPr>
      <w:hyperlink w:anchor="_Toc54616482" w:history="1">
        <w:r w:rsidR="00EE0C3F" w:rsidRPr="00F24B29">
          <w:rPr>
            <w:rStyle w:val="Hyperlink"/>
            <w:noProof/>
            <w:sz w:val="24"/>
          </w:rPr>
          <w:t>2: Leadership and collaboration</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_Toc54616482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8</w:t>
        </w:r>
        <w:r w:rsidR="00EE0C3F" w:rsidRPr="00F24B29">
          <w:rPr>
            <w:noProof/>
            <w:webHidden/>
            <w:sz w:val="24"/>
          </w:rPr>
          <w:fldChar w:fldCharType="end"/>
        </w:r>
      </w:hyperlink>
    </w:p>
    <w:p w14:paraId="0CE19011" w14:textId="6977030F" w:rsidR="00EE0C3F" w:rsidRPr="00F24B29" w:rsidRDefault="000C6747">
      <w:pPr>
        <w:pStyle w:val="TOC3"/>
        <w:rPr>
          <w:rFonts w:asciiTheme="minorHAnsi" w:hAnsiTheme="minorHAnsi" w:cstheme="minorBidi"/>
          <w:iCs w:val="0"/>
          <w:noProof/>
          <w:sz w:val="24"/>
          <w:lang w:eastAsia="ja-JP"/>
        </w:rPr>
      </w:pPr>
      <w:hyperlink w:anchor="_Toc54616483" w:history="1">
        <w:r w:rsidR="00EE0C3F" w:rsidRPr="00F24B29">
          <w:rPr>
            <w:rStyle w:val="Hyperlink"/>
            <w:noProof/>
            <w:sz w:val="24"/>
          </w:rPr>
          <w:t>3: Accessible communities</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_Toc54616483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9</w:t>
        </w:r>
        <w:r w:rsidR="00EE0C3F" w:rsidRPr="00F24B29">
          <w:rPr>
            <w:noProof/>
            <w:webHidden/>
            <w:sz w:val="24"/>
          </w:rPr>
          <w:fldChar w:fldCharType="end"/>
        </w:r>
      </w:hyperlink>
    </w:p>
    <w:p w14:paraId="4460A2FC" w14:textId="6A85561F" w:rsidR="00EE0C3F" w:rsidRPr="00F24B29" w:rsidRDefault="000C6747">
      <w:pPr>
        <w:pStyle w:val="TOC3"/>
        <w:rPr>
          <w:rFonts w:asciiTheme="minorHAnsi" w:hAnsiTheme="minorHAnsi" w:cstheme="minorBidi"/>
          <w:iCs w:val="0"/>
          <w:noProof/>
          <w:sz w:val="24"/>
          <w:lang w:eastAsia="ja-JP"/>
        </w:rPr>
      </w:pPr>
      <w:hyperlink w:anchor="_Toc54616484" w:history="1">
        <w:r w:rsidR="00EE0C3F" w:rsidRPr="00F24B29">
          <w:rPr>
            <w:rStyle w:val="Hyperlink"/>
            <w:noProof/>
            <w:sz w:val="24"/>
          </w:rPr>
          <w:t>4: Learning and employment</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_Toc54616484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11</w:t>
        </w:r>
        <w:r w:rsidR="00EE0C3F" w:rsidRPr="00F24B29">
          <w:rPr>
            <w:noProof/>
            <w:webHidden/>
            <w:sz w:val="24"/>
          </w:rPr>
          <w:fldChar w:fldCharType="end"/>
        </w:r>
      </w:hyperlink>
    </w:p>
    <w:p w14:paraId="4A5969F9" w14:textId="3BFE1B34" w:rsidR="00EE0C3F" w:rsidRPr="00F24B29" w:rsidRDefault="000C6747">
      <w:pPr>
        <w:pStyle w:val="TOC2"/>
        <w:rPr>
          <w:rFonts w:asciiTheme="minorHAnsi" w:hAnsiTheme="minorHAnsi" w:cstheme="minorBidi"/>
          <w:noProof/>
          <w:sz w:val="24"/>
          <w:lang w:eastAsia="ja-JP"/>
        </w:rPr>
      </w:pPr>
      <w:hyperlink w:anchor="_Toc54616485" w:history="1">
        <w:r w:rsidR="00EE0C3F" w:rsidRPr="00F24B29">
          <w:rPr>
            <w:rStyle w:val="Hyperlink"/>
            <w:noProof/>
            <w:sz w:val="24"/>
          </w:rPr>
          <w:t>Disability Access and Inclusion Plan development</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_Toc54616485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13</w:t>
        </w:r>
        <w:r w:rsidR="00EE0C3F" w:rsidRPr="00F24B29">
          <w:rPr>
            <w:noProof/>
            <w:webHidden/>
            <w:sz w:val="24"/>
          </w:rPr>
          <w:fldChar w:fldCharType="end"/>
        </w:r>
      </w:hyperlink>
    </w:p>
    <w:p w14:paraId="634359C9" w14:textId="03B9CACB" w:rsidR="00EE0C3F" w:rsidRPr="00F24B29" w:rsidRDefault="000C6747">
      <w:pPr>
        <w:pStyle w:val="TOC3"/>
        <w:rPr>
          <w:rFonts w:asciiTheme="minorHAnsi" w:hAnsiTheme="minorHAnsi" w:cstheme="minorBidi"/>
          <w:iCs w:val="0"/>
          <w:noProof/>
          <w:sz w:val="24"/>
          <w:lang w:eastAsia="ja-JP"/>
        </w:rPr>
      </w:pPr>
      <w:hyperlink w:anchor="_Toc54616486" w:history="1">
        <w:r w:rsidR="00EE0C3F" w:rsidRPr="00F24B29">
          <w:rPr>
            <w:rStyle w:val="Hyperlink"/>
            <w:noProof/>
            <w:sz w:val="24"/>
          </w:rPr>
          <w:t>Consultation</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_Toc54616486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13</w:t>
        </w:r>
        <w:r w:rsidR="00EE0C3F" w:rsidRPr="00F24B29">
          <w:rPr>
            <w:noProof/>
            <w:webHidden/>
            <w:sz w:val="24"/>
          </w:rPr>
          <w:fldChar w:fldCharType="end"/>
        </w:r>
      </w:hyperlink>
    </w:p>
    <w:p w14:paraId="29D8562D" w14:textId="35918CB3" w:rsidR="00EE0C3F" w:rsidRPr="00F24B29" w:rsidRDefault="000C6747">
      <w:pPr>
        <w:pStyle w:val="TOC3"/>
        <w:rPr>
          <w:rFonts w:asciiTheme="minorHAnsi" w:hAnsiTheme="minorHAnsi" w:cstheme="minorBidi"/>
          <w:iCs w:val="0"/>
          <w:noProof/>
          <w:sz w:val="24"/>
          <w:lang w:eastAsia="ja-JP"/>
        </w:rPr>
      </w:pPr>
      <w:hyperlink w:anchor="_Toc54616487" w:history="1">
        <w:r w:rsidR="00EE0C3F" w:rsidRPr="00F24B29">
          <w:rPr>
            <w:rStyle w:val="Hyperlink"/>
            <w:noProof/>
            <w:sz w:val="24"/>
          </w:rPr>
          <w:t>Relationship to other policies, strategies, frameworks</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_Toc54616487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13</w:t>
        </w:r>
        <w:r w:rsidR="00EE0C3F" w:rsidRPr="00F24B29">
          <w:rPr>
            <w:noProof/>
            <w:webHidden/>
            <w:sz w:val="24"/>
          </w:rPr>
          <w:fldChar w:fldCharType="end"/>
        </w:r>
      </w:hyperlink>
    </w:p>
    <w:p w14:paraId="6B6ED43C" w14:textId="0541DD5C" w:rsidR="00EE0C3F" w:rsidRPr="00F24B29" w:rsidRDefault="000C6747">
      <w:pPr>
        <w:pStyle w:val="TOC3"/>
        <w:rPr>
          <w:rFonts w:asciiTheme="minorHAnsi" w:hAnsiTheme="minorHAnsi" w:cstheme="minorBidi"/>
          <w:iCs w:val="0"/>
          <w:noProof/>
          <w:sz w:val="24"/>
          <w:lang w:eastAsia="ja-JP"/>
        </w:rPr>
      </w:pPr>
      <w:hyperlink w:anchor="_Toc54616488" w:history="1">
        <w:r w:rsidR="00EE0C3F" w:rsidRPr="00F24B29">
          <w:rPr>
            <w:rStyle w:val="Hyperlink"/>
            <w:noProof/>
            <w:sz w:val="24"/>
          </w:rPr>
          <w:t>Examples of previous LSA achievements</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_Toc54616488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13</w:t>
        </w:r>
        <w:r w:rsidR="00EE0C3F" w:rsidRPr="00F24B29">
          <w:rPr>
            <w:noProof/>
            <w:webHidden/>
            <w:sz w:val="24"/>
          </w:rPr>
          <w:fldChar w:fldCharType="end"/>
        </w:r>
      </w:hyperlink>
    </w:p>
    <w:p w14:paraId="15D1047A" w14:textId="75C7FF49" w:rsidR="00EE0C3F" w:rsidRPr="00F24B29" w:rsidRDefault="000C6747">
      <w:pPr>
        <w:pStyle w:val="TOC2"/>
        <w:rPr>
          <w:rFonts w:asciiTheme="minorHAnsi" w:hAnsiTheme="minorHAnsi" w:cstheme="minorBidi"/>
          <w:noProof/>
          <w:sz w:val="24"/>
          <w:lang w:eastAsia="ja-JP"/>
        </w:rPr>
      </w:pPr>
      <w:hyperlink w:anchor="_Toc54616489" w:history="1">
        <w:r w:rsidR="00EE0C3F" w:rsidRPr="00F24B29">
          <w:rPr>
            <w:rStyle w:val="Hyperlink"/>
            <w:noProof/>
            <w:sz w:val="24"/>
          </w:rPr>
          <w:t>Implementation process</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_Toc54616489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14</w:t>
        </w:r>
        <w:r w:rsidR="00EE0C3F" w:rsidRPr="00F24B29">
          <w:rPr>
            <w:noProof/>
            <w:webHidden/>
            <w:sz w:val="24"/>
          </w:rPr>
          <w:fldChar w:fldCharType="end"/>
        </w:r>
      </w:hyperlink>
    </w:p>
    <w:p w14:paraId="0EA56768" w14:textId="468B0CE5" w:rsidR="00EE0C3F" w:rsidRPr="00F24B29" w:rsidRDefault="000C6747">
      <w:pPr>
        <w:pStyle w:val="TOC2"/>
        <w:rPr>
          <w:rFonts w:asciiTheme="minorHAnsi" w:hAnsiTheme="minorHAnsi" w:cstheme="minorBidi"/>
          <w:noProof/>
          <w:sz w:val="24"/>
          <w:lang w:eastAsia="ja-JP"/>
        </w:rPr>
      </w:pPr>
      <w:hyperlink w:anchor="_Toc54616490" w:history="1">
        <w:r w:rsidR="00EE0C3F" w:rsidRPr="00F24B29">
          <w:rPr>
            <w:rStyle w:val="Hyperlink"/>
            <w:noProof/>
            <w:sz w:val="24"/>
          </w:rPr>
          <w:t>Acknowledgements</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_Toc54616490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14</w:t>
        </w:r>
        <w:r w:rsidR="00EE0C3F" w:rsidRPr="00F24B29">
          <w:rPr>
            <w:noProof/>
            <w:webHidden/>
            <w:sz w:val="24"/>
          </w:rPr>
          <w:fldChar w:fldCharType="end"/>
        </w:r>
      </w:hyperlink>
    </w:p>
    <w:p w14:paraId="7A7CC543" w14:textId="708447AF" w:rsidR="00EE0C3F" w:rsidRPr="00F24B29" w:rsidRDefault="000C6747">
      <w:pPr>
        <w:pStyle w:val="TOC2"/>
        <w:rPr>
          <w:rFonts w:asciiTheme="minorHAnsi" w:hAnsiTheme="minorHAnsi" w:cstheme="minorBidi"/>
          <w:noProof/>
          <w:sz w:val="24"/>
          <w:lang w:eastAsia="ja-JP"/>
        </w:rPr>
      </w:pPr>
      <w:hyperlink w:anchor="_Toc54616491" w:history="1">
        <w:r w:rsidR="00EE0C3F" w:rsidRPr="00F24B29">
          <w:rPr>
            <w:rStyle w:val="Hyperlink"/>
            <w:noProof/>
            <w:sz w:val="24"/>
          </w:rPr>
          <w:t>Glossary and definitions</w:t>
        </w:r>
        <w:r w:rsidR="00EE0C3F" w:rsidRPr="00F24B29">
          <w:rPr>
            <w:noProof/>
            <w:webHidden/>
            <w:sz w:val="24"/>
          </w:rPr>
          <w:tab/>
        </w:r>
        <w:r w:rsidR="00EE0C3F" w:rsidRPr="00F24B29">
          <w:rPr>
            <w:noProof/>
            <w:webHidden/>
            <w:sz w:val="24"/>
          </w:rPr>
          <w:fldChar w:fldCharType="begin"/>
        </w:r>
        <w:r w:rsidR="00EE0C3F" w:rsidRPr="00F24B29">
          <w:rPr>
            <w:noProof/>
            <w:webHidden/>
            <w:sz w:val="24"/>
          </w:rPr>
          <w:instrText xml:space="preserve"> PAGEREF _Toc54616491 \h </w:instrText>
        </w:r>
        <w:r w:rsidR="00EE0C3F" w:rsidRPr="00F24B29">
          <w:rPr>
            <w:noProof/>
            <w:webHidden/>
            <w:sz w:val="24"/>
          </w:rPr>
        </w:r>
        <w:r w:rsidR="00EE0C3F" w:rsidRPr="00F24B29">
          <w:rPr>
            <w:noProof/>
            <w:webHidden/>
            <w:sz w:val="24"/>
          </w:rPr>
          <w:fldChar w:fldCharType="separate"/>
        </w:r>
        <w:r w:rsidR="00EE0C3F" w:rsidRPr="00F24B29">
          <w:rPr>
            <w:noProof/>
            <w:webHidden/>
            <w:sz w:val="24"/>
          </w:rPr>
          <w:t>15</w:t>
        </w:r>
        <w:r w:rsidR="00EE0C3F" w:rsidRPr="00F24B29">
          <w:rPr>
            <w:noProof/>
            <w:webHidden/>
            <w:sz w:val="24"/>
          </w:rPr>
          <w:fldChar w:fldCharType="end"/>
        </w:r>
      </w:hyperlink>
    </w:p>
    <w:p w14:paraId="45E3379B" w14:textId="1DB3B9EE" w:rsidR="00A92FB7" w:rsidRPr="009163C1" w:rsidRDefault="00A92FB7" w:rsidP="001D387C">
      <w:pPr>
        <w:tabs>
          <w:tab w:val="left" w:pos="3398"/>
        </w:tabs>
        <w:spacing w:after="120" w:line="240" w:lineRule="auto"/>
      </w:pPr>
      <w:r w:rsidRPr="00F24B29">
        <w:rPr>
          <w:color w:val="2B579A"/>
          <w:sz w:val="24"/>
          <w:shd w:val="clear" w:color="auto" w:fill="E6E6E6"/>
        </w:rPr>
        <w:fldChar w:fldCharType="end"/>
      </w:r>
      <w:r w:rsidR="00FB19C6">
        <w:tab/>
      </w:r>
    </w:p>
    <w:p w14:paraId="2141E110" w14:textId="77777777" w:rsidR="005F15E0" w:rsidRDefault="005F15E0">
      <w:pPr>
        <w:spacing w:before="0" w:after="0" w:line="240" w:lineRule="auto"/>
        <w:rPr>
          <w:color w:val="EF7800"/>
          <w:sz w:val="36"/>
          <w:szCs w:val="32"/>
        </w:rPr>
      </w:pPr>
      <w:r>
        <w:rPr>
          <w:b/>
        </w:rPr>
        <w:br w:type="page"/>
      </w:r>
    </w:p>
    <w:p w14:paraId="6442B118" w14:textId="31EDA691" w:rsidR="00820CC3" w:rsidRPr="003127DD" w:rsidRDefault="00FB19C6" w:rsidP="003127DD">
      <w:pPr>
        <w:pStyle w:val="Heading1"/>
      </w:pPr>
      <w:bookmarkStart w:id="1" w:name="_Toc53498273"/>
      <w:bookmarkStart w:id="2" w:name="_Toc53507734"/>
      <w:bookmarkStart w:id="3" w:name="_Toc54616472"/>
      <w:r w:rsidRPr="003127DD">
        <w:t xml:space="preserve">Lifetime Support Authority </w:t>
      </w:r>
      <w:r w:rsidR="00F039E8" w:rsidRPr="003127DD">
        <w:t>(LSA)</w:t>
      </w:r>
      <w:bookmarkEnd w:id="1"/>
      <w:bookmarkEnd w:id="2"/>
      <w:bookmarkEnd w:id="3"/>
    </w:p>
    <w:p w14:paraId="569B1BD4" w14:textId="36ADCBF6" w:rsidR="00FB19C6" w:rsidRPr="007A0915" w:rsidRDefault="00FB19C6" w:rsidP="003127DD">
      <w:pPr>
        <w:pStyle w:val="Heading1"/>
      </w:pPr>
      <w:bookmarkStart w:id="4" w:name="_Toc54616473"/>
      <w:r w:rsidRPr="007A0915">
        <w:t xml:space="preserve">Disability Access and Inclusion Plan </w:t>
      </w:r>
      <w:r>
        <w:t>2020-2024</w:t>
      </w:r>
      <w:bookmarkEnd w:id="4"/>
    </w:p>
    <w:p w14:paraId="382FA090" w14:textId="74FFC249" w:rsidR="00531757" w:rsidRPr="00A7726E" w:rsidRDefault="006012BC" w:rsidP="003127DD">
      <w:pPr>
        <w:pStyle w:val="Heading2"/>
      </w:pPr>
      <w:bookmarkStart w:id="5" w:name="_Toc54616474"/>
      <w:r>
        <w:t>Statement from</w:t>
      </w:r>
      <w:r w:rsidR="009B4021">
        <w:t xml:space="preserve"> the</w:t>
      </w:r>
      <w:r>
        <w:t xml:space="preserve"> Chief Executive</w:t>
      </w:r>
      <w:bookmarkEnd w:id="5"/>
    </w:p>
    <w:p w14:paraId="51620C78" w14:textId="03C2EF51" w:rsidR="00387594" w:rsidRPr="004A3D8F" w:rsidRDefault="00387594" w:rsidP="00DF56BC">
      <w:pPr>
        <w:spacing w:after="120" w:line="240" w:lineRule="auto"/>
        <w:rPr>
          <w:rFonts w:cs="Arial"/>
          <w:color w:val="000000" w:themeColor="text1"/>
          <w:sz w:val="24"/>
        </w:rPr>
      </w:pPr>
      <w:r w:rsidRPr="004A3D8F">
        <w:rPr>
          <w:rFonts w:cs="Arial"/>
          <w:color w:val="000000" w:themeColor="text1"/>
          <w:sz w:val="24"/>
        </w:rPr>
        <w:t xml:space="preserve">Since </w:t>
      </w:r>
      <w:r w:rsidR="00D77E15" w:rsidRPr="004A3D8F">
        <w:rPr>
          <w:rFonts w:cs="Arial"/>
          <w:color w:val="000000" w:themeColor="text1"/>
          <w:sz w:val="24"/>
        </w:rPr>
        <w:t xml:space="preserve">we started in </w:t>
      </w:r>
      <w:r w:rsidRPr="004A3D8F">
        <w:rPr>
          <w:rFonts w:cs="Arial"/>
          <w:color w:val="000000" w:themeColor="text1"/>
          <w:sz w:val="24"/>
        </w:rPr>
        <w:t>2014, the LSA has been committed</w:t>
      </w:r>
      <w:r w:rsidR="00CD671F">
        <w:rPr>
          <w:rFonts w:cs="Arial"/>
          <w:color w:val="000000" w:themeColor="text1"/>
          <w:sz w:val="24"/>
        </w:rPr>
        <w:t xml:space="preserve"> to enhancing the quality of life</w:t>
      </w:r>
      <w:r w:rsidRPr="004A3D8F">
        <w:rPr>
          <w:rFonts w:cs="Arial"/>
          <w:color w:val="000000" w:themeColor="text1"/>
          <w:sz w:val="24"/>
        </w:rPr>
        <w:t xml:space="preserve"> </w:t>
      </w:r>
      <w:r w:rsidR="00CD671F">
        <w:rPr>
          <w:rFonts w:cs="Arial"/>
          <w:color w:val="000000" w:themeColor="text1"/>
          <w:sz w:val="24"/>
        </w:rPr>
        <w:t>for</w:t>
      </w:r>
      <w:r w:rsidRPr="004A3D8F">
        <w:rPr>
          <w:rFonts w:cs="Arial"/>
          <w:color w:val="000000" w:themeColor="text1"/>
          <w:sz w:val="24"/>
        </w:rPr>
        <w:t xml:space="preserve"> </w:t>
      </w:r>
      <w:r w:rsidR="0030190D" w:rsidRPr="004A3D8F">
        <w:rPr>
          <w:rFonts w:cs="Arial"/>
          <w:color w:val="000000" w:themeColor="text1"/>
          <w:sz w:val="24"/>
        </w:rPr>
        <w:t>Lifetime Support Scheme (LSS)</w:t>
      </w:r>
      <w:r w:rsidR="00FD438A" w:rsidRPr="004A3D8F">
        <w:rPr>
          <w:rFonts w:cs="Arial"/>
          <w:color w:val="000000" w:themeColor="text1"/>
          <w:sz w:val="24"/>
        </w:rPr>
        <w:t xml:space="preserve"> </w:t>
      </w:r>
      <w:r w:rsidRPr="004A3D8F">
        <w:rPr>
          <w:rFonts w:cs="Arial"/>
          <w:color w:val="000000" w:themeColor="text1"/>
          <w:sz w:val="24"/>
        </w:rPr>
        <w:t>participants and their families</w:t>
      </w:r>
      <w:r w:rsidR="00270225" w:rsidRPr="004A3D8F">
        <w:rPr>
          <w:rFonts w:cs="Arial"/>
          <w:color w:val="000000" w:themeColor="text1"/>
          <w:sz w:val="24"/>
        </w:rPr>
        <w:t xml:space="preserve"> and carers</w:t>
      </w:r>
      <w:r w:rsidRPr="004A3D8F">
        <w:rPr>
          <w:rFonts w:cs="Arial"/>
          <w:color w:val="000000" w:themeColor="text1"/>
          <w:sz w:val="24"/>
        </w:rPr>
        <w:t xml:space="preserve"> through person-centred, financially sustainable, innovative and efficient service</w:t>
      </w:r>
      <w:r w:rsidR="001576FF">
        <w:rPr>
          <w:rFonts w:cs="Arial"/>
          <w:color w:val="000000" w:themeColor="text1"/>
          <w:sz w:val="24"/>
        </w:rPr>
        <w:t>s</w:t>
      </w:r>
      <w:r w:rsidRPr="004A3D8F">
        <w:rPr>
          <w:rFonts w:cs="Arial"/>
          <w:color w:val="000000" w:themeColor="text1"/>
          <w:sz w:val="24"/>
        </w:rPr>
        <w:t xml:space="preserve">. </w:t>
      </w:r>
    </w:p>
    <w:p w14:paraId="105AB122" w14:textId="425E512B" w:rsidR="00387594" w:rsidRPr="004A3D8F" w:rsidRDefault="00387594" w:rsidP="00DF56BC">
      <w:pPr>
        <w:spacing w:after="120" w:line="240" w:lineRule="auto"/>
        <w:rPr>
          <w:rFonts w:cs="Arial"/>
          <w:color w:val="000000" w:themeColor="text1"/>
          <w:sz w:val="24"/>
        </w:rPr>
      </w:pPr>
      <w:r w:rsidRPr="004A3D8F">
        <w:rPr>
          <w:rFonts w:cs="Arial"/>
          <w:color w:val="000000" w:themeColor="text1"/>
          <w:sz w:val="24"/>
        </w:rPr>
        <w:t xml:space="preserve">Through the </w:t>
      </w:r>
      <w:r w:rsidR="00F730AF" w:rsidRPr="004A3D8F">
        <w:rPr>
          <w:rFonts w:cs="Arial"/>
          <w:color w:val="000000" w:themeColor="text1"/>
          <w:sz w:val="24"/>
        </w:rPr>
        <w:t>Scheme,</w:t>
      </w:r>
      <w:r w:rsidRPr="004A3D8F">
        <w:rPr>
          <w:rFonts w:cs="Arial"/>
          <w:color w:val="000000" w:themeColor="text1"/>
          <w:sz w:val="24"/>
        </w:rPr>
        <w:t xml:space="preserve"> the LSA </w:t>
      </w:r>
      <w:r w:rsidR="004267CF">
        <w:rPr>
          <w:rFonts w:cs="Arial"/>
          <w:color w:val="000000" w:themeColor="text1"/>
          <w:sz w:val="24"/>
        </w:rPr>
        <w:t>plans and funds</w:t>
      </w:r>
      <w:r w:rsidRPr="004A3D8F">
        <w:rPr>
          <w:rFonts w:cs="Arial"/>
          <w:color w:val="000000" w:themeColor="text1"/>
          <w:sz w:val="24"/>
        </w:rPr>
        <w:t xml:space="preserve"> necessary and reasonable treatment, care and support for people who sustain serious injuries in motor vehicle accidents in South Australia, regardless of fault.</w:t>
      </w:r>
    </w:p>
    <w:p w14:paraId="251FD2B1" w14:textId="1DB26A77" w:rsidR="00293D0E" w:rsidRPr="004A3D8F" w:rsidRDefault="00293D0E" w:rsidP="00DF56BC">
      <w:pPr>
        <w:spacing w:after="120" w:line="240" w:lineRule="auto"/>
        <w:rPr>
          <w:rFonts w:cs="Arial"/>
          <w:color w:val="000000" w:themeColor="text1"/>
          <w:sz w:val="24"/>
        </w:rPr>
      </w:pPr>
      <w:r w:rsidRPr="004A3D8F">
        <w:rPr>
          <w:rFonts w:cs="Arial"/>
          <w:color w:val="000000" w:themeColor="text1"/>
          <w:sz w:val="24"/>
        </w:rPr>
        <w:t>This Disability Access and Inclusion Plan</w:t>
      </w:r>
      <w:r w:rsidR="0060032B" w:rsidRPr="004A3D8F">
        <w:rPr>
          <w:rFonts w:cs="Arial"/>
          <w:color w:val="000000" w:themeColor="text1"/>
          <w:sz w:val="24"/>
        </w:rPr>
        <w:t xml:space="preserve"> (DAIP)</w:t>
      </w:r>
      <w:r w:rsidRPr="004A3D8F">
        <w:rPr>
          <w:rFonts w:cs="Arial"/>
          <w:color w:val="000000" w:themeColor="text1"/>
          <w:sz w:val="24"/>
        </w:rPr>
        <w:t xml:space="preserve"> 2020-2024 is the LSA’s first </w:t>
      </w:r>
      <w:r w:rsidR="00652B7F" w:rsidRPr="004A3D8F">
        <w:rPr>
          <w:rFonts w:cs="Arial"/>
          <w:color w:val="000000" w:themeColor="text1"/>
          <w:sz w:val="24"/>
        </w:rPr>
        <w:t xml:space="preserve">such </w:t>
      </w:r>
      <w:r w:rsidRPr="004A3D8F">
        <w:rPr>
          <w:rFonts w:cs="Arial"/>
          <w:color w:val="000000" w:themeColor="text1"/>
          <w:sz w:val="24"/>
        </w:rPr>
        <w:t xml:space="preserve">plan and contains practical actions to </w:t>
      </w:r>
      <w:r w:rsidR="006D7755" w:rsidRPr="004A3D8F">
        <w:rPr>
          <w:rFonts w:cs="Arial"/>
          <w:color w:val="000000" w:themeColor="text1"/>
          <w:sz w:val="24"/>
        </w:rPr>
        <w:t>sustain and improve</w:t>
      </w:r>
      <w:r w:rsidRPr="004A3D8F">
        <w:rPr>
          <w:rFonts w:cs="Arial"/>
          <w:color w:val="000000" w:themeColor="text1"/>
          <w:sz w:val="24"/>
        </w:rPr>
        <w:t xml:space="preserve"> access and inclusion for people </w:t>
      </w:r>
      <w:r w:rsidR="006820A4">
        <w:rPr>
          <w:rFonts w:cs="Arial"/>
          <w:color w:val="000000" w:themeColor="text1"/>
          <w:sz w:val="24"/>
        </w:rPr>
        <w:t xml:space="preserve">living </w:t>
      </w:r>
      <w:r w:rsidRPr="004A3D8F">
        <w:rPr>
          <w:rFonts w:cs="Arial"/>
          <w:color w:val="000000" w:themeColor="text1"/>
          <w:sz w:val="24"/>
        </w:rPr>
        <w:t>with disability who engage with our organisation</w:t>
      </w:r>
      <w:r w:rsidR="001E0902">
        <w:rPr>
          <w:rFonts w:cs="Arial"/>
          <w:color w:val="000000" w:themeColor="text1"/>
          <w:sz w:val="24"/>
        </w:rPr>
        <w:t>,</w:t>
      </w:r>
      <w:r w:rsidRPr="004A3D8F">
        <w:rPr>
          <w:rFonts w:cs="Arial"/>
          <w:color w:val="000000" w:themeColor="text1"/>
          <w:sz w:val="24"/>
        </w:rPr>
        <w:t xml:space="preserve"> its services</w:t>
      </w:r>
      <w:r w:rsidR="00CE35A9">
        <w:rPr>
          <w:rFonts w:cs="Arial"/>
          <w:color w:val="000000" w:themeColor="text1"/>
          <w:sz w:val="24"/>
        </w:rPr>
        <w:t>, and the broader South Australian community</w:t>
      </w:r>
      <w:r w:rsidRPr="004A3D8F">
        <w:rPr>
          <w:rFonts w:cs="Arial"/>
          <w:color w:val="000000" w:themeColor="text1"/>
          <w:sz w:val="24"/>
        </w:rPr>
        <w:t xml:space="preserve">. </w:t>
      </w:r>
    </w:p>
    <w:p w14:paraId="52A84800" w14:textId="0EE8A7FB" w:rsidR="00387594" w:rsidRPr="00A15D05" w:rsidRDefault="006D7755" w:rsidP="5638C0D8">
      <w:pPr>
        <w:spacing w:after="120" w:line="240" w:lineRule="auto"/>
        <w:rPr>
          <w:rFonts w:cs="Arial"/>
          <w:color w:val="000000" w:themeColor="text1"/>
          <w:sz w:val="24"/>
        </w:rPr>
      </w:pPr>
      <w:r w:rsidRPr="49D60ADD">
        <w:rPr>
          <w:rFonts w:cs="Arial"/>
          <w:color w:val="000000" w:themeColor="text1"/>
          <w:sz w:val="24"/>
        </w:rPr>
        <w:t>The plan</w:t>
      </w:r>
      <w:r w:rsidR="60A6829E" w:rsidRPr="49D60ADD">
        <w:rPr>
          <w:rFonts w:cs="Arial"/>
          <w:color w:val="000000" w:themeColor="text1"/>
          <w:sz w:val="24"/>
        </w:rPr>
        <w:t xml:space="preserve"> </w:t>
      </w:r>
      <w:r w:rsidR="00387594" w:rsidRPr="49D60ADD">
        <w:rPr>
          <w:rFonts w:cs="Arial"/>
          <w:color w:val="000000" w:themeColor="text1"/>
          <w:sz w:val="24"/>
        </w:rPr>
        <w:t xml:space="preserve">builds on </w:t>
      </w:r>
      <w:r w:rsidR="00CE35A9" w:rsidRPr="49D60ADD">
        <w:rPr>
          <w:rFonts w:cs="Arial"/>
          <w:color w:val="000000" w:themeColor="text1"/>
          <w:sz w:val="24"/>
        </w:rPr>
        <w:t xml:space="preserve">what </w:t>
      </w:r>
      <w:r w:rsidR="00387594" w:rsidRPr="49D60ADD">
        <w:rPr>
          <w:rFonts w:cs="Arial"/>
          <w:color w:val="000000" w:themeColor="text1"/>
          <w:sz w:val="24"/>
        </w:rPr>
        <w:t xml:space="preserve">the LSA has already </w:t>
      </w:r>
      <w:r w:rsidR="006820A4" w:rsidRPr="49D60ADD">
        <w:rPr>
          <w:rFonts w:cs="Arial"/>
          <w:color w:val="000000" w:themeColor="text1"/>
          <w:sz w:val="24"/>
        </w:rPr>
        <w:t>accomplished</w:t>
      </w:r>
      <w:r w:rsidR="003C2B0B" w:rsidRPr="49D60ADD">
        <w:rPr>
          <w:rFonts w:cs="Arial"/>
          <w:color w:val="000000" w:themeColor="text1"/>
          <w:sz w:val="24"/>
        </w:rPr>
        <w:t xml:space="preserve"> </w:t>
      </w:r>
      <w:r w:rsidR="00A647E3" w:rsidRPr="49D60ADD">
        <w:rPr>
          <w:rFonts w:cs="Arial"/>
          <w:color w:val="000000" w:themeColor="text1"/>
          <w:sz w:val="24"/>
        </w:rPr>
        <w:t xml:space="preserve">to support </w:t>
      </w:r>
      <w:r w:rsidR="00387594" w:rsidRPr="49D60ADD">
        <w:rPr>
          <w:rFonts w:cs="Arial"/>
          <w:color w:val="000000" w:themeColor="text1"/>
          <w:sz w:val="24"/>
        </w:rPr>
        <w:t xml:space="preserve">inclusivity </w:t>
      </w:r>
      <w:r w:rsidR="00652B7F" w:rsidRPr="49D60ADD">
        <w:rPr>
          <w:rFonts w:cs="Arial"/>
          <w:color w:val="000000" w:themeColor="text1"/>
          <w:sz w:val="24"/>
        </w:rPr>
        <w:t>and accessibility</w:t>
      </w:r>
      <w:r w:rsidR="00CE35A9" w:rsidRPr="49D60ADD">
        <w:rPr>
          <w:rFonts w:cs="Arial"/>
          <w:color w:val="000000" w:themeColor="text1"/>
          <w:sz w:val="24"/>
        </w:rPr>
        <w:t xml:space="preserve"> since its establishment</w:t>
      </w:r>
      <w:r w:rsidR="00652B7F" w:rsidRPr="49D60ADD">
        <w:rPr>
          <w:rFonts w:cs="Arial"/>
          <w:color w:val="000000" w:themeColor="text1"/>
          <w:sz w:val="24"/>
        </w:rPr>
        <w:t xml:space="preserve">. </w:t>
      </w:r>
      <w:r w:rsidR="00CE35A9" w:rsidRPr="49D60ADD">
        <w:rPr>
          <w:rFonts w:cs="Arial"/>
          <w:color w:val="000000" w:themeColor="text1"/>
          <w:sz w:val="24"/>
        </w:rPr>
        <w:t xml:space="preserve">These accomplishments include </w:t>
      </w:r>
      <w:r w:rsidR="679962FD" w:rsidRPr="49D60ADD">
        <w:rPr>
          <w:rFonts w:cs="Arial"/>
          <w:color w:val="000000" w:themeColor="text1"/>
          <w:sz w:val="24"/>
        </w:rPr>
        <w:t>holding the</w:t>
      </w:r>
      <w:r w:rsidR="00CE35A9" w:rsidRPr="49D60ADD">
        <w:rPr>
          <w:rFonts w:cs="Arial"/>
          <w:color w:val="000000" w:themeColor="text1"/>
          <w:sz w:val="24"/>
        </w:rPr>
        <w:t xml:space="preserve"> </w:t>
      </w:r>
      <w:r w:rsidR="669E7A51" w:rsidRPr="49D60ADD">
        <w:rPr>
          <w:rFonts w:cs="Arial"/>
          <w:color w:val="000000" w:themeColor="text1"/>
          <w:sz w:val="24"/>
        </w:rPr>
        <w:t>annual International</w:t>
      </w:r>
      <w:r w:rsidR="007C0630" w:rsidRPr="49D60ADD">
        <w:rPr>
          <w:rFonts w:cs="Arial"/>
          <w:color w:val="000000" w:themeColor="text1"/>
          <w:sz w:val="24"/>
        </w:rPr>
        <w:t xml:space="preserve"> Day of People with Disability</w:t>
      </w:r>
      <w:r w:rsidR="00C11657" w:rsidRPr="49D60ADD">
        <w:rPr>
          <w:rFonts w:cs="Arial"/>
          <w:color w:val="000000" w:themeColor="text1"/>
          <w:sz w:val="24"/>
        </w:rPr>
        <w:t xml:space="preserve"> (IDPwD)</w:t>
      </w:r>
      <w:r w:rsidR="00CA2C30" w:rsidRPr="49D60ADD">
        <w:rPr>
          <w:rFonts w:cs="Arial"/>
          <w:color w:val="000000" w:themeColor="text1"/>
          <w:sz w:val="24"/>
        </w:rPr>
        <w:t xml:space="preserve"> Celebrate on the Square</w:t>
      </w:r>
      <w:r w:rsidR="00CE35A9" w:rsidRPr="49D60ADD">
        <w:rPr>
          <w:rFonts w:cs="Arial"/>
          <w:color w:val="000000" w:themeColor="text1"/>
          <w:sz w:val="24"/>
        </w:rPr>
        <w:t xml:space="preserve"> event</w:t>
      </w:r>
      <w:r w:rsidR="00BA2A54" w:rsidRPr="49D60ADD">
        <w:rPr>
          <w:rFonts w:cs="Arial"/>
          <w:color w:val="000000" w:themeColor="text1"/>
          <w:sz w:val="24"/>
        </w:rPr>
        <w:t xml:space="preserve">, </w:t>
      </w:r>
      <w:r w:rsidR="00CE35A9" w:rsidRPr="49D60ADD">
        <w:rPr>
          <w:rFonts w:cs="Arial"/>
          <w:color w:val="000000" w:themeColor="text1"/>
          <w:sz w:val="24"/>
        </w:rPr>
        <w:t xml:space="preserve">the development of our </w:t>
      </w:r>
      <w:r w:rsidR="00CA2C30" w:rsidRPr="49D60ADD">
        <w:rPr>
          <w:rFonts w:cs="Arial"/>
          <w:color w:val="000000" w:themeColor="text1"/>
          <w:sz w:val="24"/>
        </w:rPr>
        <w:t>P</w:t>
      </w:r>
      <w:r w:rsidR="00652B7F" w:rsidRPr="49D60ADD">
        <w:rPr>
          <w:rFonts w:cs="Arial"/>
          <w:color w:val="000000" w:themeColor="text1"/>
          <w:sz w:val="24"/>
        </w:rPr>
        <w:t>a</w:t>
      </w:r>
      <w:r w:rsidR="00BA2A54" w:rsidRPr="49D60ADD">
        <w:rPr>
          <w:rFonts w:cs="Arial"/>
          <w:color w:val="000000" w:themeColor="text1"/>
          <w:sz w:val="24"/>
        </w:rPr>
        <w:t>rticipant Reference Group,</w:t>
      </w:r>
      <w:r w:rsidR="007C0630" w:rsidRPr="49D60ADD">
        <w:rPr>
          <w:rFonts w:cs="Arial"/>
          <w:color w:val="000000" w:themeColor="text1"/>
          <w:sz w:val="24"/>
        </w:rPr>
        <w:t xml:space="preserve"> and </w:t>
      </w:r>
      <w:r w:rsidR="00CE35A9" w:rsidRPr="49D60ADD">
        <w:rPr>
          <w:rFonts w:cs="Arial"/>
          <w:color w:val="000000" w:themeColor="text1"/>
          <w:sz w:val="24"/>
        </w:rPr>
        <w:t>our</w:t>
      </w:r>
      <w:r w:rsidR="003C2B0B" w:rsidRPr="49D60ADD">
        <w:rPr>
          <w:rFonts w:cs="Arial"/>
          <w:color w:val="000000" w:themeColor="text1"/>
          <w:sz w:val="24"/>
        </w:rPr>
        <w:t xml:space="preserve"> </w:t>
      </w:r>
      <w:r w:rsidR="00652B7F" w:rsidRPr="49D60ADD">
        <w:rPr>
          <w:rFonts w:cs="Arial"/>
          <w:color w:val="000000" w:themeColor="text1"/>
          <w:sz w:val="24"/>
        </w:rPr>
        <w:t xml:space="preserve">person-centred approach to </w:t>
      </w:r>
      <w:r w:rsidR="006820A4" w:rsidRPr="49D60ADD">
        <w:rPr>
          <w:rFonts w:cs="Arial"/>
          <w:color w:val="000000" w:themeColor="text1"/>
          <w:sz w:val="24"/>
        </w:rPr>
        <w:t>planning services</w:t>
      </w:r>
      <w:r w:rsidR="00CE35A9" w:rsidRPr="49D60ADD">
        <w:rPr>
          <w:rFonts w:cs="Arial"/>
          <w:color w:val="000000" w:themeColor="text1"/>
          <w:sz w:val="24"/>
        </w:rPr>
        <w:t xml:space="preserve"> in collaboration</w:t>
      </w:r>
      <w:r w:rsidR="006820A4" w:rsidRPr="49D60ADD">
        <w:rPr>
          <w:rFonts w:cs="Arial"/>
          <w:color w:val="000000" w:themeColor="text1"/>
          <w:sz w:val="24"/>
        </w:rPr>
        <w:t xml:space="preserve"> with </w:t>
      </w:r>
      <w:r w:rsidR="0030190D" w:rsidRPr="49D60ADD">
        <w:rPr>
          <w:rFonts w:cs="Arial"/>
          <w:color w:val="000000" w:themeColor="text1"/>
          <w:sz w:val="24"/>
        </w:rPr>
        <w:t xml:space="preserve">LSS </w:t>
      </w:r>
      <w:r w:rsidR="00A647E3" w:rsidRPr="49D60ADD">
        <w:rPr>
          <w:rFonts w:cs="Arial"/>
          <w:color w:val="000000" w:themeColor="text1"/>
          <w:sz w:val="24"/>
        </w:rPr>
        <w:t>participants</w:t>
      </w:r>
      <w:r w:rsidR="006820A4" w:rsidRPr="49D60ADD">
        <w:rPr>
          <w:rFonts w:cs="Arial"/>
          <w:color w:val="000000" w:themeColor="text1"/>
          <w:sz w:val="24"/>
        </w:rPr>
        <w:t>.</w:t>
      </w:r>
      <w:r w:rsidR="00652B7F" w:rsidRPr="49D60ADD">
        <w:rPr>
          <w:rFonts w:cs="Arial"/>
          <w:color w:val="000000" w:themeColor="text1"/>
          <w:sz w:val="24"/>
        </w:rPr>
        <w:t xml:space="preserve"> </w:t>
      </w:r>
    </w:p>
    <w:p w14:paraId="64197A7A" w14:textId="7EA0FD36" w:rsidR="004C5EDC" w:rsidRPr="00A15D05" w:rsidRDefault="007C0630" w:rsidP="00DF56BC">
      <w:pPr>
        <w:spacing w:after="120" w:line="240" w:lineRule="auto"/>
        <w:rPr>
          <w:rFonts w:cs="Arial"/>
          <w:color w:val="000000" w:themeColor="text1"/>
          <w:sz w:val="24"/>
        </w:rPr>
      </w:pPr>
      <w:r w:rsidRPr="00A15D05">
        <w:rPr>
          <w:rFonts w:cs="Arial"/>
          <w:color w:val="000000" w:themeColor="text1"/>
          <w:sz w:val="24"/>
        </w:rPr>
        <w:t xml:space="preserve">The implementation of this plan </w:t>
      </w:r>
      <w:r w:rsidR="00C21151" w:rsidRPr="00A15D05">
        <w:rPr>
          <w:rFonts w:cs="Arial"/>
          <w:color w:val="000000" w:themeColor="text1"/>
          <w:sz w:val="24"/>
        </w:rPr>
        <w:t xml:space="preserve">will </w:t>
      </w:r>
      <w:r w:rsidR="00A647E3" w:rsidRPr="00A15D05">
        <w:rPr>
          <w:rFonts w:cs="Arial"/>
          <w:color w:val="000000" w:themeColor="text1"/>
          <w:sz w:val="24"/>
        </w:rPr>
        <w:t xml:space="preserve">further </w:t>
      </w:r>
      <w:r w:rsidR="00C21151" w:rsidRPr="00A15D05">
        <w:rPr>
          <w:rFonts w:cs="Arial"/>
          <w:color w:val="000000" w:themeColor="text1"/>
          <w:sz w:val="24"/>
        </w:rPr>
        <w:t xml:space="preserve">strengthen our commitment to </w:t>
      </w:r>
      <w:r w:rsidR="004C5EDC" w:rsidRPr="00A15D05">
        <w:rPr>
          <w:rFonts w:cs="Arial"/>
          <w:color w:val="000000" w:themeColor="text1"/>
          <w:sz w:val="24"/>
        </w:rPr>
        <w:t xml:space="preserve">enhancing </w:t>
      </w:r>
      <w:r w:rsidR="00387594" w:rsidRPr="00A15D05">
        <w:rPr>
          <w:rFonts w:cs="Arial"/>
          <w:color w:val="000000" w:themeColor="text1"/>
          <w:sz w:val="24"/>
        </w:rPr>
        <w:t xml:space="preserve">person-centred </w:t>
      </w:r>
      <w:r w:rsidR="004C5EDC" w:rsidRPr="00A15D05">
        <w:rPr>
          <w:rFonts w:cs="Arial"/>
          <w:color w:val="000000" w:themeColor="text1"/>
          <w:sz w:val="24"/>
        </w:rPr>
        <w:t xml:space="preserve">service </w:t>
      </w:r>
      <w:r w:rsidR="001576FF" w:rsidRPr="00A15D05">
        <w:rPr>
          <w:rFonts w:cs="Arial"/>
          <w:color w:val="000000" w:themeColor="text1"/>
          <w:sz w:val="24"/>
        </w:rPr>
        <w:t xml:space="preserve">planning </w:t>
      </w:r>
      <w:r w:rsidR="00A647E3" w:rsidRPr="00A15D05">
        <w:rPr>
          <w:rFonts w:cs="Arial"/>
          <w:color w:val="000000" w:themeColor="text1"/>
          <w:sz w:val="24"/>
        </w:rPr>
        <w:t xml:space="preserve">for </w:t>
      </w:r>
      <w:r w:rsidR="0030190D" w:rsidRPr="00A15D05">
        <w:rPr>
          <w:rFonts w:cs="Arial"/>
          <w:color w:val="000000" w:themeColor="text1"/>
          <w:sz w:val="24"/>
        </w:rPr>
        <w:t xml:space="preserve">LSS </w:t>
      </w:r>
      <w:r w:rsidR="004C5EDC" w:rsidRPr="00A15D05">
        <w:rPr>
          <w:rFonts w:cs="Arial"/>
          <w:color w:val="000000" w:themeColor="text1"/>
          <w:sz w:val="24"/>
        </w:rPr>
        <w:t>participants</w:t>
      </w:r>
      <w:r w:rsidR="00EA2838" w:rsidRPr="00A15D05">
        <w:rPr>
          <w:rFonts w:cs="Arial"/>
          <w:color w:val="000000" w:themeColor="text1"/>
          <w:sz w:val="24"/>
        </w:rPr>
        <w:t>,</w:t>
      </w:r>
      <w:r w:rsidR="00C21151" w:rsidRPr="00A15D05">
        <w:rPr>
          <w:rFonts w:cs="Arial"/>
          <w:color w:val="000000" w:themeColor="text1"/>
          <w:sz w:val="24"/>
        </w:rPr>
        <w:t xml:space="preserve"> </w:t>
      </w:r>
      <w:r w:rsidR="00387594" w:rsidRPr="00A15D05">
        <w:rPr>
          <w:rFonts w:cs="Arial"/>
          <w:color w:val="000000" w:themeColor="text1"/>
          <w:sz w:val="24"/>
        </w:rPr>
        <w:t>as well as the creation of</w:t>
      </w:r>
      <w:r w:rsidR="00C21151" w:rsidRPr="00A15D05">
        <w:rPr>
          <w:rFonts w:cs="Arial"/>
          <w:color w:val="000000" w:themeColor="text1"/>
          <w:sz w:val="24"/>
        </w:rPr>
        <w:t xml:space="preserve"> an inclusive workplace </w:t>
      </w:r>
      <w:r w:rsidR="00861E15" w:rsidRPr="00A15D05">
        <w:rPr>
          <w:rFonts w:cs="Arial"/>
          <w:color w:val="000000" w:themeColor="text1"/>
          <w:sz w:val="24"/>
        </w:rPr>
        <w:t xml:space="preserve">at the LSA </w:t>
      </w:r>
      <w:r w:rsidR="00C21151" w:rsidRPr="00A15D05">
        <w:rPr>
          <w:rFonts w:cs="Arial"/>
          <w:color w:val="000000" w:themeColor="text1"/>
          <w:sz w:val="24"/>
        </w:rPr>
        <w:t>for</w:t>
      </w:r>
      <w:r w:rsidR="00861E15" w:rsidRPr="00A15D05">
        <w:rPr>
          <w:rFonts w:cs="Arial"/>
          <w:color w:val="000000" w:themeColor="text1"/>
          <w:sz w:val="24"/>
        </w:rPr>
        <w:t xml:space="preserve"> staff </w:t>
      </w:r>
      <w:r w:rsidR="00387594" w:rsidRPr="00A15D05">
        <w:rPr>
          <w:rFonts w:cs="Arial"/>
          <w:color w:val="000000" w:themeColor="text1"/>
          <w:sz w:val="24"/>
        </w:rPr>
        <w:t>living with disability</w:t>
      </w:r>
      <w:r w:rsidR="00531757" w:rsidRPr="00A15D05">
        <w:rPr>
          <w:rFonts w:cs="Arial"/>
          <w:color w:val="000000" w:themeColor="text1"/>
          <w:sz w:val="24"/>
        </w:rPr>
        <w:t>.</w:t>
      </w:r>
      <w:r w:rsidR="00387594" w:rsidRPr="00A15D05">
        <w:rPr>
          <w:rFonts w:cs="Arial"/>
          <w:color w:val="000000" w:themeColor="text1"/>
          <w:sz w:val="24"/>
        </w:rPr>
        <w:t xml:space="preserve"> </w:t>
      </w:r>
    </w:p>
    <w:p w14:paraId="00401600" w14:textId="5DCE1576" w:rsidR="00CE35A9" w:rsidRPr="00A15D05" w:rsidRDefault="004C5EDC">
      <w:pPr>
        <w:spacing w:after="120" w:line="240" w:lineRule="auto"/>
        <w:rPr>
          <w:rFonts w:cs="Arial"/>
          <w:color w:val="000000" w:themeColor="text1"/>
          <w:sz w:val="24"/>
        </w:rPr>
      </w:pPr>
      <w:r w:rsidRPr="00A15D05">
        <w:rPr>
          <w:rFonts w:cs="Arial"/>
          <w:color w:val="000000" w:themeColor="text1"/>
          <w:sz w:val="24"/>
        </w:rPr>
        <w:t>The actions outlined in th</w:t>
      </w:r>
      <w:r w:rsidR="008B7315" w:rsidRPr="00A15D05">
        <w:rPr>
          <w:rFonts w:cs="Arial"/>
          <w:color w:val="000000" w:themeColor="text1"/>
          <w:sz w:val="24"/>
        </w:rPr>
        <w:t>is</w:t>
      </w:r>
      <w:r w:rsidRPr="00A15D05">
        <w:rPr>
          <w:rFonts w:cs="Arial"/>
          <w:color w:val="000000" w:themeColor="text1"/>
          <w:sz w:val="24"/>
        </w:rPr>
        <w:t xml:space="preserve"> plan complement our purpose of working collaboratively with </w:t>
      </w:r>
      <w:r w:rsidR="00384620" w:rsidRPr="00A15D05">
        <w:rPr>
          <w:rFonts w:cs="Arial"/>
          <w:color w:val="000000" w:themeColor="text1"/>
          <w:sz w:val="24"/>
        </w:rPr>
        <w:t>LSS</w:t>
      </w:r>
      <w:r w:rsidR="007C0630" w:rsidRPr="00A15D05">
        <w:rPr>
          <w:rFonts w:cs="Arial"/>
          <w:color w:val="000000" w:themeColor="text1"/>
          <w:sz w:val="24"/>
        </w:rPr>
        <w:t xml:space="preserve"> participants and key</w:t>
      </w:r>
      <w:r w:rsidRPr="00A15D05">
        <w:rPr>
          <w:rFonts w:cs="Arial"/>
          <w:color w:val="000000" w:themeColor="text1"/>
          <w:sz w:val="24"/>
        </w:rPr>
        <w:t xml:space="preserve"> stakeholder</w:t>
      </w:r>
      <w:r w:rsidR="007C0630" w:rsidRPr="00A15D05">
        <w:rPr>
          <w:rFonts w:cs="Arial"/>
          <w:color w:val="000000" w:themeColor="text1"/>
          <w:sz w:val="24"/>
        </w:rPr>
        <w:t>s</w:t>
      </w:r>
      <w:r w:rsidR="006820A4" w:rsidRPr="00A15D05">
        <w:rPr>
          <w:rFonts w:cs="Arial"/>
          <w:color w:val="000000" w:themeColor="text1"/>
          <w:sz w:val="24"/>
        </w:rPr>
        <w:t xml:space="preserve"> within the disability secto</w:t>
      </w:r>
      <w:r w:rsidR="00CE35A9" w:rsidRPr="00A15D05">
        <w:rPr>
          <w:rFonts w:cs="Arial"/>
          <w:color w:val="000000" w:themeColor="text1"/>
          <w:sz w:val="24"/>
        </w:rPr>
        <w:t>r.</w:t>
      </w:r>
    </w:p>
    <w:p w14:paraId="7813E2BA" w14:textId="203CEAEA" w:rsidR="00387594" w:rsidRDefault="00CE35A9">
      <w:pPr>
        <w:spacing w:after="120" w:line="240" w:lineRule="auto"/>
        <w:rPr>
          <w:rFonts w:cs="Arial"/>
          <w:color w:val="000000" w:themeColor="text1"/>
          <w:sz w:val="24"/>
        </w:rPr>
      </w:pPr>
      <w:r w:rsidRPr="00A15D05">
        <w:rPr>
          <w:rFonts w:cs="Arial"/>
          <w:color w:val="000000" w:themeColor="text1"/>
          <w:sz w:val="24"/>
        </w:rPr>
        <w:t xml:space="preserve">I am pleased to present this plan and look forward to reporting our progress against it. </w:t>
      </w:r>
    </w:p>
    <w:p w14:paraId="5C0CDC83" w14:textId="77777777" w:rsidR="00CD671F" w:rsidRPr="00A15D05" w:rsidRDefault="00CD671F">
      <w:pPr>
        <w:spacing w:after="120" w:line="240" w:lineRule="auto"/>
        <w:rPr>
          <w:rFonts w:cs="Arial"/>
          <w:color w:val="000000" w:themeColor="text1"/>
          <w:sz w:val="24"/>
        </w:rPr>
      </w:pPr>
    </w:p>
    <w:p w14:paraId="60D6882A" w14:textId="6CA57FCE" w:rsidR="00A96391" w:rsidRDefault="00A96391" w:rsidP="00CE35A9">
      <w:pPr>
        <w:spacing w:before="0" w:after="0" w:line="240" w:lineRule="auto"/>
        <w:rPr>
          <w:rFonts w:cs="Arial"/>
          <w:color w:val="000000" w:themeColor="text1"/>
          <w:sz w:val="24"/>
        </w:rPr>
      </w:pPr>
    </w:p>
    <w:p w14:paraId="6B1A8DA6" w14:textId="2809DE98" w:rsidR="001D387C" w:rsidRPr="009B559F" w:rsidRDefault="00CE35A9" w:rsidP="00CE35A9">
      <w:pPr>
        <w:spacing w:after="120"/>
        <w:rPr>
          <w:sz w:val="24"/>
        </w:rPr>
      </w:pPr>
      <w:r w:rsidRPr="009B559F">
        <w:rPr>
          <w:sz w:val="24"/>
        </w:rPr>
        <w:t>Rick Howe</w:t>
      </w:r>
    </w:p>
    <w:p w14:paraId="1DAD3527" w14:textId="424AB556" w:rsidR="00CE35A9" w:rsidRPr="009B559F" w:rsidRDefault="00CE35A9" w:rsidP="00CE35A9">
      <w:pPr>
        <w:spacing w:after="120"/>
        <w:rPr>
          <w:b/>
          <w:sz w:val="24"/>
        </w:rPr>
      </w:pPr>
      <w:r w:rsidRPr="009B559F">
        <w:rPr>
          <w:b/>
          <w:sz w:val="24"/>
        </w:rPr>
        <w:t>Chief Executive</w:t>
      </w:r>
    </w:p>
    <w:p w14:paraId="49D99A04" w14:textId="77777777" w:rsidR="00F077EA" w:rsidRPr="009B559F" w:rsidRDefault="00F077EA" w:rsidP="00A77C7F">
      <w:bookmarkStart w:id="6" w:name="_Toc53570236"/>
      <w:bookmarkStart w:id="7" w:name="_Toc53570773"/>
    </w:p>
    <w:p w14:paraId="7F2FEF80" w14:textId="77777777" w:rsidR="00F077EA" w:rsidRPr="009B559F" w:rsidRDefault="00F077EA" w:rsidP="00A77C7F"/>
    <w:p w14:paraId="55216C81" w14:textId="06F8505F" w:rsidR="00FB19C6" w:rsidRPr="009B559F" w:rsidRDefault="00FB19C6" w:rsidP="00CE35A9">
      <w:pPr>
        <w:pStyle w:val="Heading3"/>
        <w:rPr>
          <w:szCs w:val="24"/>
        </w:rPr>
      </w:pPr>
      <w:bookmarkStart w:id="8" w:name="_Toc53745588"/>
      <w:bookmarkStart w:id="9" w:name="_Toc54616475"/>
      <w:r w:rsidRPr="009B559F">
        <w:rPr>
          <w:szCs w:val="24"/>
        </w:rPr>
        <w:t>Contact Details</w:t>
      </w:r>
      <w:bookmarkEnd w:id="6"/>
      <w:bookmarkEnd w:id="7"/>
      <w:bookmarkEnd w:id="8"/>
      <w:bookmarkEnd w:id="9"/>
    </w:p>
    <w:p w14:paraId="484C456B" w14:textId="1EF79720" w:rsidR="00274988" w:rsidRPr="009B559F" w:rsidRDefault="00274988" w:rsidP="00F71FA1">
      <w:pPr>
        <w:pStyle w:val="Bullet1"/>
        <w:rPr>
          <w:rFonts w:cs="Arial"/>
          <w:sz w:val="24"/>
        </w:rPr>
      </w:pPr>
      <w:r w:rsidRPr="009B559F">
        <w:rPr>
          <w:rFonts w:cs="Arial"/>
          <w:sz w:val="24"/>
        </w:rPr>
        <w:t xml:space="preserve">Email: </w:t>
      </w:r>
      <w:hyperlink r:id="rId15" w:history="1">
        <w:r w:rsidRPr="009B559F">
          <w:rPr>
            <w:rStyle w:val="Hyperlink"/>
            <w:rFonts w:cs="Arial"/>
            <w:bCs/>
            <w:sz w:val="24"/>
          </w:rPr>
          <w:t>lifetime.support@sa.gov.au</w:t>
        </w:r>
      </w:hyperlink>
      <w:r w:rsidRPr="009B559F">
        <w:rPr>
          <w:rFonts w:cs="Arial"/>
          <w:sz w:val="24"/>
        </w:rPr>
        <w:t xml:space="preserve"> </w:t>
      </w:r>
    </w:p>
    <w:p w14:paraId="310FEBB2" w14:textId="77777777" w:rsidR="00274988" w:rsidRPr="009B559F" w:rsidRDefault="00274988" w:rsidP="00F71FA1">
      <w:pPr>
        <w:pStyle w:val="Bullet1"/>
        <w:rPr>
          <w:sz w:val="24"/>
        </w:rPr>
      </w:pPr>
      <w:r w:rsidRPr="009B559F">
        <w:rPr>
          <w:sz w:val="24"/>
        </w:rPr>
        <w:t>Phone (Toll Free): 1300 880 849</w:t>
      </w:r>
    </w:p>
    <w:p w14:paraId="4AD1CCA0" w14:textId="77777777" w:rsidR="00274988" w:rsidRPr="009B559F" w:rsidRDefault="00274988" w:rsidP="00F71FA1">
      <w:pPr>
        <w:pStyle w:val="Bullet1"/>
        <w:rPr>
          <w:sz w:val="24"/>
        </w:rPr>
      </w:pPr>
      <w:r w:rsidRPr="009B559F">
        <w:rPr>
          <w:sz w:val="24"/>
        </w:rPr>
        <w:t>Phone: (08) 8463 6131</w:t>
      </w:r>
    </w:p>
    <w:p w14:paraId="6DA40278" w14:textId="54028C45" w:rsidR="00274988" w:rsidRPr="009B559F" w:rsidRDefault="00274988" w:rsidP="00F71FA1">
      <w:pPr>
        <w:pStyle w:val="Bullet1"/>
        <w:rPr>
          <w:sz w:val="24"/>
        </w:rPr>
      </w:pPr>
      <w:r w:rsidRPr="009B559F">
        <w:rPr>
          <w:sz w:val="24"/>
        </w:rPr>
        <w:t xml:space="preserve">Street address: 30 Wakefield Street, Adelaide </w:t>
      </w:r>
      <w:r w:rsidR="00B248A2" w:rsidRPr="009B559F">
        <w:rPr>
          <w:sz w:val="24"/>
        </w:rPr>
        <w:t xml:space="preserve">SA </w:t>
      </w:r>
      <w:r w:rsidRPr="009B559F">
        <w:rPr>
          <w:sz w:val="24"/>
        </w:rPr>
        <w:t xml:space="preserve">5000 </w:t>
      </w:r>
    </w:p>
    <w:p w14:paraId="7B5C8156" w14:textId="33FF794F" w:rsidR="00274988" w:rsidRPr="009B559F" w:rsidRDefault="00274988" w:rsidP="00F71FA1">
      <w:pPr>
        <w:pStyle w:val="Bullet1"/>
        <w:rPr>
          <w:sz w:val="24"/>
        </w:rPr>
      </w:pPr>
      <w:r w:rsidRPr="009B559F">
        <w:rPr>
          <w:sz w:val="24"/>
        </w:rPr>
        <w:t>Postal address: PO Box 1218, Adelaide</w:t>
      </w:r>
      <w:r w:rsidR="00B248A2" w:rsidRPr="009B559F">
        <w:rPr>
          <w:sz w:val="24"/>
        </w:rPr>
        <w:t xml:space="preserve"> SA</w:t>
      </w:r>
      <w:r w:rsidRPr="009B559F">
        <w:rPr>
          <w:sz w:val="24"/>
        </w:rPr>
        <w:t xml:space="preserve"> 5000</w:t>
      </w:r>
    </w:p>
    <w:p w14:paraId="6470A5D6" w14:textId="77777777" w:rsidR="004841EB" w:rsidRPr="009B559F" w:rsidRDefault="004841EB" w:rsidP="00F71FA1">
      <w:pPr>
        <w:pStyle w:val="Bullet1"/>
        <w:numPr>
          <w:ilvl w:val="0"/>
          <w:numId w:val="0"/>
        </w:numPr>
        <w:ind w:left="714"/>
        <w:rPr>
          <w:sz w:val="24"/>
        </w:rPr>
      </w:pPr>
    </w:p>
    <w:p w14:paraId="228CA33C" w14:textId="2C66A3BA" w:rsidR="004841EB" w:rsidRPr="009B559F" w:rsidRDefault="00FB19C6" w:rsidP="00EA2C69">
      <w:pPr>
        <w:spacing w:after="120" w:line="240" w:lineRule="auto"/>
        <w:rPr>
          <w:rFonts w:cs="Arial"/>
          <w:color w:val="000000" w:themeColor="text1"/>
          <w:sz w:val="24"/>
        </w:rPr>
      </w:pPr>
      <w:r w:rsidRPr="009B559F">
        <w:rPr>
          <w:rFonts w:cs="Arial"/>
          <w:color w:val="000000" w:themeColor="text1"/>
          <w:sz w:val="24"/>
        </w:rPr>
        <w:t xml:space="preserve">This </w:t>
      </w:r>
      <w:r w:rsidR="0060032B" w:rsidRPr="009B559F">
        <w:rPr>
          <w:rFonts w:cs="Arial"/>
          <w:color w:val="000000" w:themeColor="text1"/>
          <w:sz w:val="24"/>
        </w:rPr>
        <w:t>plan</w:t>
      </w:r>
      <w:r w:rsidRPr="009B559F">
        <w:rPr>
          <w:rFonts w:cs="Arial"/>
          <w:color w:val="000000" w:themeColor="text1"/>
          <w:sz w:val="24"/>
        </w:rPr>
        <w:t xml:space="preserve"> is available on the </w:t>
      </w:r>
      <w:r w:rsidR="00F039E8" w:rsidRPr="009B559F">
        <w:rPr>
          <w:rFonts w:cs="Arial"/>
          <w:bCs/>
          <w:color w:val="000000" w:themeColor="text1"/>
          <w:sz w:val="24"/>
        </w:rPr>
        <w:t>LSA</w:t>
      </w:r>
      <w:r w:rsidRPr="009B559F">
        <w:rPr>
          <w:rFonts w:cs="Arial"/>
          <w:color w:val="000000" w:themeColor="text1"/>
          <w:sz w:val="24"/>
        </w:rPr>
        <w:t xml:space="preserve"> website</w:t>
      </w:r>
      <w:r w:rsidR="00274988" w:rsidRPr="009B559F">
        <w:rPr>
          <w:rFonts w:cs="Arial"/>
          <w:color w:val="000000" w:themeColor="text1"/>
          <w:sz w:val="24"/>
        </w:rPr>
        <w:t xml:space="preserve"> </w:t>
      </w:r>
      <w:hyperlink r:id="rId16" w:history="1">
        <w:r w:rsidR="00274988" w:rsidRPr="009B559F">
          <w:rPr>
            <w:rStyle w:val="Hyperlink"/>
            <w:rFonts w:cs="Arial"/>
            <w:sz w:val="24"/>
          </w:rPr>
          <w:t>lifetimesupport.sa.gov.au</w:t>
        </w:r>
      </w:hyperlink>
      <w:r w:rsidR="00274988" w:rsidRPr="009B559F">
        <w:rPr>
          <w:rFonts w:cs="Arial"/>
          <w:b/>
          <w:color w:val="000000" w:themeColor="text1"/>
          <w:sz w:val="24"/>
        </w:rPr>
        <w:t xml:space="preserve"> </w:t>
      </w:r>
    </w:p>
    <w:p w14:paraId="57D0E897" w14:textId="11DB97F4" w:rsidR="00FB19C6" w:rsidRPr="009B559F" w:rsidRDefault="00FB19C6" w:rsidP="00EA2C69">
      <w:pPr>
        <w:spacing w:after="120" w:line="240" w:lineRule="auto"/>
        <w:rPr>
          <w:rFonts w:cs="Arial"/>
          <w:color w:val="000000" w:themeColor="text1"/>
          <w:sz w:val="24"/>
        </w:rPr>
      </w:pPr>
      <w:r w:rsidRPr="009B559F">
        <w:rPr>
          <w:rFonts w:cs="Arial"/>
          <w:color w:val="000000" w:themeColor="text1"/>
          <w:sz w:val="24"/>
        </w:rPr>
        <w:t xml:space="preserve">If you require a copy in an alternative format, </w:t>
      </w:r>
      <w:r w:rsidR="00274988" w:rsidRPr="009B559F">
        <w:rPr>
          <w:rFonts w:cs="Arial"/>
          <w:color w:val="000000" w:themeColor="text1"/>
          <w:sz w:val="24"/>
        </w:rPr>
        <w:t xml:space="preserve">please </w:t>
      </w:r>
      <w:r w:rsidR="00F548B2" w:rsidRPr="009B559F">
        <w:rPr>
          <w:rFonts w:cs="Arial"/>
          <w:color w:val="000000" w:themeColor="text1"/>
          <w:sz w:val="24"/>
        </w:rPr>
        <w:t>email</w:t>
      </w:r>
      <w:r w:rsidR="00274988" w:rsidRPr="009B559F">
        <w:rPr>
          <w:rFonts w:cs="Arial"/>
          <w:b/>
          <w:bCs/>
          <w:color w:val="000000" w:themeColor="text1"/>
          <w:sz w:val="24"/>
        </w:rPr>
        <w:t xml:space="preserve"> </w:t>
      </w:r>
      <w:hyperlink r:id="rId17" w:history="1">
        <w:r w:rsidR="000252A8" w:rsidRPr="009B559F">
          <w:rPr>
            <w:rStyle w:val="Hyperlink"/>
            <w:rFonts w:cs="Arial"/>
            <w:bCs/>
            <w:sz w:val="24"/>
          </w:rPr>
          <w:t>lifetime.support@sa.gov.au</w:t>
        </w:r>
      </w:hyperlink>
      <w:r w:rsidR="000252A8" w:rsidRPr="009B559F">
        <w:rPr>
          <w:rFonts w:cs="Arial"/>
          <w:b/>
          <w:bCs/>
          <w:color w:val="000000" w:themeColor="text1"/>
          <w:sz w:val="24"/>
        </w:rPr>
        <w:t xml:space="preserve"> </w:t>
      </w:r>
    </w:p>
    <w:p w14:paraId="05744A4D" w14:textId="4B4AC33B" w:rsidR="00FB19C6" w:rsidRPr="0067692E" w:rsidRDefault="00FB19C6" w:rsidP="005F5F51">
      <w:pPr>
        <w:pStyle w:val="Heading2"/>
      </w:pPr>
      <w:bookmarkStart w:id="10" w:name="_Toc54616476"/>
      <w:r w:rsidRPr="0067692E">
        <w:t xml:space="preserve">About </w:t>
      </w:r>
      <w:r w:rsidR="00C004BE" w:rsidRPr="0067692E">
        <w:t xml:space="preserve">the </w:t>
      </w:r>
      <w:r w:rsidRPr="0067692E">
        <w:t>Lifetime Support Authority</w:t>
      </w:r>
      <w:bookmarkEnd w:id="10"/>
    </w:p>
    <w:p w14:paraId="77BC6E22" w14:textId="3C261ADE" w:rsidR="00E74D64" w:rsidRPr="0071239C" w:rsidRDefault="00E74D64" w:rsidP="001D387C">
      <w:pPr>
        <w:pStyle w:val="DefaultText"/>
        <w:rPr>
          <w:sz w:val="24"/>
          <w:szCs w:val="24"/>
        </w:rPr>
      </w:pPr>
      <w:r w:rsidRPr="00BD7FE6">
        <w:rPr>
          <w:sz w:val="24"/>
          <w:szCs w:val="24"/>
        </w:rPr>
        <w:t xml:space="preserve">The Lifetime Support Authority (LSA) is a statutory authority, </w:t>
      </w:r>
      <w:r w:rsidR="00652B7F" w:rsidRPr="00BD7FE6">
        <w:rPr>
          <w:sz w:val="24"/>
          <w:szCs w:val="24"/>
        </w:rPr>
        <w:t xml:space="preserve">delivering </w:t>
      </w:r>
      <w:r w:rsidRPr="00BD7FE6">
        <w:rPr>
          <w:sz w:val="24"/>
          <w:szCs w:val="24"/>
        </w:rPr>
        <w:t xml:space="preserve">the Lifetime Support Scheme (LSS) under the </w:t>
      </w:r>
      <w:r w:rsidRPr="0071239C">
        <w:rPr>
          <w:i/>
          <w:sz w:val="24"/>
          <w:szCs w:val="24"/>
        </w:rPr>
        <w:t>Motor Vehicle Accidents (Lifetime Support Scheme) Act 2013</w:t>
      </w:r>
      <w:r w:rsidR="00270225" w:rsidRPr="0071239C">
        <w:rPr>
          <w:i/>
          <w:sz w:val="24"/>
          <w:szCs w:val="24"/>
        </w:rPr>
        <w:t xml:space="preserve"> </w:t>
      </w:r>
      <w:r w:rsidR="00270225" w:rsidRPr="0071239C">
        <w:rPr>
          <w:sz w:val="24"/>
          <w:szCs w:val="24"/>
        </w:rPr>
        <w:t>(SA) (the Act)</w:t>
      </w:r>
      <w:r w:rsidRPr="0071239C">
        <w:rPr>
          <w:sz w:val="24"/>
          <w:szCs w:val="24"/>
        </w:rPr>
        <w:t>.</w:t>
      </w:r>
    </w:p>
    <w:p w14:paraId="53366647" w14:textId="0F698317" w:rsidR="00E74D64" w:rsidRPr="0071239C" w:rsidRDefault="00E74D64" w:rsidP="001D387C">
      <w:pPr>
        <w:pStyle w:val="DefaultText"/>
        <w:rPr>
          <w:sz w:val="24"/>
          <w:szCs w:val="24"/>
        </w:rPr>
      </w:pPr>
      <w:r w:rsidRPr="0071239C">
        <w:rPr>
          <w:sz w:val="24"/>
          <w:szCs w:val="24"/>
        </w:rPr>
        <w:t>Through the LSS, the LSA</w:t>
      </w:r>
      <w:r w:rsidR="00A647E3" w:rsidRPr="0071239C">
        <w:rPr>
          <w:sz w:val="24"/>
          <w:szCs w:val="24"/>
        </w:rPr>
        <w:t xml:space="preserve"> designs and</w:t>
      </w:r>
      <w:r w:rsidRPr="0071239C">
        <w:rPr>
          <w:sz w:val="24"/>
          <w:szCs w:val="24"/>
        </w:rPr>
        <w:t xml:space="preserve"> funds necessary and reasonable treatment, care and support for people who sustain serious injuries in motor vehicle accidents </w:t>
      </w:r>
      <w:r w:rsidR="00A647E3" w:rsidRPr="0071239C">
        <w:rPr>
          <w:sz w:val="24"/>
          <w:szCs w:val="24"/>
        </w:rPr>
        <w:t xml:space="preserve">on </w:t>
      </w:r>
      <w:r w:rsidRPr="0071239C">
        <w:rPr>
          <w:sz w:val="24"/>
          <w:szCs w:val="24"/>
        </w:rPr>
        <w:t>South Australia</w:t>
      </w:r>
      <w:r w:rsidR="00A647E3" w:rsidRPr="0071239C">
        <w:rPr>
          <w:sz w:val="24"/>
          <w:szCs w:val="24"/>
        </w:rPr>
        <w:t>n roads</w:t>
      </w:r>
      <w:r w:rsidRPr="0071239C">
        <w:rPr>
          <w:sz w:val="24"/>
          <w:szCs w:val="24"/>
        </w:rPr>
        <w:t xml:space="preserve">, regardless of fault. </w:t>
      </w:r>
    </w:p>
    <w:p w14:paraId="68FEA495" w14:textId="2BB5E169" w:rsidR="00E74D64" w:rsidRPr="0071239C" w:rsidRDefault="00E74D64" w:rsidP="001D387C">
      <w:pPr>
        <w:pStyle w:val="DefaultText"/>
        <w:rPr>
          <w:sz w:val="24"/>
          <w:szCs w:val="24"/>
        </w:rPr>
      </w:pPr>
      <w:r w:rsidRPr="0071239C">
        <w:rPr>
          <w:sz w:val="24"/>
          <w:szCs w:val="24"/>
        </w:rPr>
        <w:t>Serious injuries</w:t>
      </w:r>
      <w:r w:rsidR="00562E97" w:rsidRPr="0071239C">
        <w:rPr>
          <w:sz w:val="24"/>
          <w:szCs w:val="24"/>
        </w:rPr>
        <w:t>,</w:t>
      </w:r>
      <w:r w:rsidRPr="0071239C">
        <w:rPr>
          <w:sz w:val="24"/>
          <w:szCs w:val="24"/>
        </w:rPr>
        <w:t xml:space="preserve"> </w:t>
      </w:r>
      <w:r w:rsidR="00562E97" w:rsidRPr="0071239C">
        <w:rPr>
          <w:sz w:val="24"/>
          <w:szCs w:val="24"/>
        </w:rPr>
        <w:t>such as</w:t>
      </w:r>
      <w:r w:rsidRPr="0071239C">
        <w:rPr>
          <w:sz w:val="24"/>
          <w:szCs w:val="24"/>
        </w:rPr>
        <w:t xml:space="preserve"> brain and spinal cord injuries, am</w:t>
      </w:r>
      <w:r w:rsidR="00562E97" w:rsidRPr="0071239C">
        <w:rPr>
          <w:sz w:val="24"/>
          <w:szCs w:val="24"/>
        </w:rPr>
        <w:t xml:space="preserve">putations, burns, and blindness, </w:t>
      </w:r>
      <w:r w:rsidRPr="0071239C">
        <w:rPr>
          <w:sz w:val="24"/>
          <w:szCs w:val="24"/>
        </w:rPr>
        <w:t xml:space="preserve">can require a lifetime of support to help people </w:t>
      </w:r>
      <w:r w:rsidR="00082260" w:rsidRPr="0071239C">
        <w:rPr>
          <w:sz w:val="24"/>
          <w:szCs w:val="24"/>
        </w:rPr>
        <w:t xml:space="preserve">engage in life post injury </w:t>
      </w:r>
      <w:r w:rsidRPr="0071239C">
        <w:rPr>
          <w:sz w:val="24"/>
          <w:szCs w:val="24"/>
        </w:rPr>
        <w:t>and maximise their independence in the community.</w:t>
      </w:r>
    </w:p>
    <w:p w14:paraId="0BFCCC76" w14:textId="776C954B" w:rsidR="00E74D64" w:rsidRPr="0071239C" w:rsidDel="006820A4" w:rsidRDefault="00E74D64" w:rsidP="001D387C">
      <w:pPr>
        <w:pStyle w:val="DefaultText"/>
        <w:rPr>
          <w:sz w:val="24"/>
          <w:szCs w:val="24"/>
        </w:rPr>
      </w:pPr>
      <w:r w:rsidRPr="0071239C" w:rsidDel="006820A4">
        <w:rPr>
          <w:sz w:val="24"/>
          <w:szCs w:val="24"/>
        </w:rPr>
        <w:t>The LSA administers the LSS in accordance with the LSS Rules which outline the eligibility criteria and how treatment, care and support needs are assessed.</w:t>
      </w:r>
    </w:p>
    <w:p w14:paraId="7C3C86A8" w14:textId="0C920C59" w:rsidR="00E74D64" w:rsidRPr="0071239C" w:rsidRDefault="00E74D64" w:rsidP="001D387C">
      <w:pPr>
        <w:shd w:val="clear" w:color="auto" w:fill="FFFFFF"/>
        <w:spacing w:after="120" w:line="240" w:lineRule="auto"/>
        <w:rPr>
          <w:rFonts w:eastAsia="Times New Roman" w:cs="Arial"/>
          <w:color w:val="000000" w:themeColor="text1"/>
          <w:sz w:val="24"/>
          <w:lang w:eastAsia="ja-JP"/>
        </w:rPr>
      </w:pPr>
      <w:r w:rsidRPr="0071239C">
        <w:rPr>
          <w:color w:val="000000" w:themeColor="text1"/>
          <w:sz w:val="24"/>
        </w:rPr>
        <w:t xml:space="preserve">On average, the LSS is projected to accept approximately 50 new </w:t>
      </w:r>
      <w:r w:rsidR="00C56B53" w:rsidRPr="0071239C">
        <w:rPr>
          <w:color w:val="000000" w:themeColor="text1"/>
          <w:sz w:val="24"/>
        </w:rPr>
        <w:t xml:space="preserve">LSS </w:t>
      </w:r>
      <w:r w:rsidRPr="0071239C">
        <w:rPr>
          <w:color w:val="000000" w:themeColor="text1"/>
          <w:sz w:val="24"/>
        </w:rPr>
        <w:t>participants each year. This equates to a person entering the Scheme as a result of sustaining serious injuries in a motor vehicle accident around every eight days</w:t>
      </w:r>
      <w:r w:rsidR="00053E83" w:rsidRPr="0071239C">
        <w:rPr>
          <w:color w:val="000000" w:themeColor="text1"/>
          <w:sz w:val="24"/>
        </w:rPr>
        <w:t xml:space="preserve"> on average</w:t>
      </w:r>
      <w:r w:rsidRPr="0071239C">
        <w:rPr>
          <w:color w:val="000000" w:themeColor="text1"/>
          <w:sz w:val="24"/>
        </w:rPr>
        <w:t>.</w:t>
      </w:r>
    </w:p>
    <w:p w14:paraId="6374A142" w14:textId="5EB9E36C" w:rsidR="00FB19C6" w:rsidRPr="00BD7FE6" w:rsidRDefault="00FB19C6" w:rsidP="00CE35A9">
      <w:pPr>
        <w:pStyle w:val="Heading3"/>
      </w:pPr>
      <w:bookmarkStart w:id="11" w:name="_Toc54616477"/>
      <w:r w:rsidRPr="00BD7FE6">
        <w:t>Staff profile</w:t>
      </w:r>
      <w:bookmarkEnd w:id="11"/>
    </w:p>
    <w:p w14:paraId="23B3E414" w14:textId="34AAD87A" w:rsidR="009840EF" w:rsidRPr="0071239C" w:rsidRDefault="00A722F2" w:rsidP="00A722F2">
      <w:pPr>
        <w:spacing w:after="120" w:line="240" w:lineRule="auto"/>
        <w:rPr>
          <w:rFonts w:cs="Arial"/>
          <w:color w:val="000000" w:themeColor="text1"/>
          <w:sz w:val="24"/>
        </w:rPr>
      </w:pPr>
      <w:r w:rsidRPr="00BD7FE6">
        <w:rPr>
          <w:rFonts w:cs="Arial"/>
          <w:color w:val="000000" w:themeColor="text1"/>
          <w:sz w:val="24"/>
        </w:rPr>
        <w:t>A</w:t>
      </w:r>
      <w:r w:rsidR="005B4B1E" w:rsidRPr="00BD7FE6">
        <w:rPr>
          <w:rFonts w:cs="Arial"/>
          <w:color w:val="000000" w:themeColor="text1"/>
          <w:sz w:val="24"/>
        </w:rPr>
        <w:t xml:space="preserve"> growing organisation</w:t>
      </w:r>
      <w:r w:rsidRPr="00BD7FE6">
        <w:rPr>
          <w:rFonts w:cs="Arial"/>
          <w:color w:val="000000" w:themeColor="text1"/>
          <w:sz w:val="24"/>
        </w:rPr>
        <w:t>, the LSA</w:t>
      </w:r>
      <w:r w:rsidR="005B4B1E" w:rsidRPr="00BD7FE6">
        <w:rPr>
          <w:rFonts w:cs="Arial"/>
          <w:color w:val="000000" w:themeColor="text1"/>
          <w:sz w:val="24"/>
        </w:rPr>
        <w:t xml:space="preserve"> currently employs around 75 </w:t>
      </w:r>
      <w:r w:rsidR="00942602" w:rsidRPr="00BD7FE6">
        <w:rPr>
          <w:rFonts w:cs="Arial"/>
          <w:color w:val="000000" w:themeColor="text1"/>
          <w:sz w:val="24"/>
        </w:rPr>
        <w:t>people</w:t>
      </w:r>
      <w:r w:rsidR="005B4B1E" w:rsidRPr="00BD7FE6">
        <w:rPr>
          <w:rFonts w:cs="Arial"/>
          <w:color w:val="000000" w:themeColor="text1"/>
          <w:sz w:val="24"/>
        </w:rPr>
        <w:t xml:space="preserve">. </w:t>
      </w:r>
      <w:r w:rsidR="00A80C53" w:rsidRPr="0071239C">
        <w:rPr>
          <w:rFonts w:cs="Arial"/>
          <w:color w:val="000000" w:themeColor="text1"/>
          <w:sz w:val="24"/>
        </w:rPr>
        <w:t xml:space="preserve">Approximately 5% of </w:t>
      </w:r>
      <w:r w:rsidR="005B4B1E" w:rsidRPr="0071239C">
        <w:rPr>
          <w:rFonts w:cs="Arial"/>
          <w:color w:val="000000" w:themeColor="text1"/>
          <w:sz w:val="24"/>
        </w:rPr>
        <w:t>our</w:t>
      </w:r>
      <w:r w:rsidR="00A80C53" w:rsidRPr="0071239C">
        <w:rPr>
          <w:rFonts w:cs="Arial"/>
          <w:color w:val="000000" w:themeColor="text1"/>
          <w:sz w:val="24"/>
        </w:rPr>
        <w:t xml:space="preserve"> </w:t>
      </w:r>
      <w:r w:rsidR="00942602" w:rsidRPr="0071239C">
        <w:rPr>
          <w:rFonts w:cs="Arial"/>
          <w:color w:val="000000" w:themeColor="text1"/>
          <w:sz w:val="24"/>
        </w:rPr>
        <w:t>employees</w:t>
      </w:r>
      <w:r w:rsidR="00A80C53" w:rsidRPr="0071239C">
        <w:rPr>
          <w:rFonts w:cs="Arial"/>
          <w:color w:val="000000" w:themeColor="text1"/>
          <w:sz w:val="24"/>
        </w:rPr>
        <w:t xml:space="preserve"> identify as living with a disability</w:t>
      </w:r>
      <w:r w:rsidR="00A7726E" w:rsidRPr="0071239C">
        <w:rPr>
          <w:rFonts w:cs="Arial"/>
          <w:color w:val="000000" w:themeColor="text1"/>
          <w:sz w:val="24"/>
        </w:rPr>
        <w:t>.</w:t>
      </w:r>
      <w:r w:rsidR="00A80C53" w:rsidRPr="0071239C">
        <w:rPr>
          <w:rFonts w:cs="Arial"/>
          <w:color w:val="000000" w:themeColor="text1"/>
          <w:sz w:val="24"/>
        </w:rPr>
        <w:t xml:space="preserve"> </w:t>
      </w:r>
      <w:r w:rsidR="324C3E83" w:rsidRPr="0071239C">
        <w:rPr>
          <w:rFonts w:cs="Arial"/>
          <w:color w:val="000000" w:themeColor="text1"/>
          <w:sz w:val="24"/>
        </w:rPr>
        <w:t xml:space="preserve">The </w:t>
      </w:r>
      <w:r w:rsidR="75F8EAC3" w:rsidRPr="0071239C">
        <w:rPr>
          <w:rFonts w:cs="Arial"/>
          <w:color w:val="000000" w:themeColor="text1"/>
          <w:sz w:val="24"/>
        </w:rPr>
        <w:t>categories</w:t>
      </w:r>
      <w:r w:rsidR="324C3E83" w:rsidRPr="0071239C">
        <w:rPr>
          <w:rFonts w:cs="Arial"/>
          <w:color w:val="000000" w:themeColor="text1"/>
          <w:sz w:val="24"/>
        </w:rPr>
        <w:t xml:space="preserve"> of </w:t>
      </w:r>
      <w:r w:rsidR="72822614" w:rsidRPr="0071239C">
        <w:rPr>
          <w:rFonts w:cs="Arial"/>
          <w:color w:val="000000" w:themeColor="text1"/>
          <w:sz w:val="24"/>
        </w:rPr>
        <w:t>disability</w:t>
      </w:r>
      <w:r w:rsidR="324C3E83" w:rsidRPr="0071239C">
        <w:rPr>
          <w:rFonts w:cs="Arial"/>
          <w:color w:val="000000" w:themeColor="text1"/>
          <w:sz w:val="24"/>
        </w:rPr>
        <w:t xml:space="preserve"> tha</w:t>
      </w:r>
      <w:r w:rsidR="3D78508B" w:rsidRPr="0071239C">
        <w:rPr>
          <w:rFonts w:cs="Arial"/>
          <w:color w:val="000000" w:themeColor="text1"/>
          <w:sz w:val="24"/>
        </w:rPr>
        <w:t xml:space="preserve">t staff are asked to identify with are </w:t>
      </w:r>
      <w:r w:rsidR="2147DF6E" w:rsidRPr="0071239C">
        <w:rPr>
          <w:rFonts w:cs="Arial"/>
          <w:color w:val="000000" w:themeColor="text1"/>
          <w:sz w:val="24"/>
        </w:rPr>
        <w:t>psychological</w:t>
      </w:r>
      <w:r w:rsidR="3D78508B" w:rsidRPr="0071239C">
        <w:rPr>
          <w:rFonts w:cs="Arial"/>
          <w:color w:val="000000" w:themeColor="text1"/>
          <w:sz w:val="24"/>
        </w:rPr>
        <w:t xml:space="preserve">, physical, intellectual </w:t>
      </w:r>
      <w:r w:rsidR="06780402" w:rsidRPr="0071239C">
        <w:rPr>
          <w:rFonts w:cs="Arial"/>
          <w:color w:val="000000" w:themeColor="text1"/>
          <w:sz w:val="24"/>
        </w:rPr>
        <w:t xml:space="preserve">and </w:t>
      </w:r>
      <w:r w:rsidR="009840EF" w:rsidRPr="0071239C">
        <w:rPr>
          <w:rFonts w:cs="Arial"/>
          <w:color w:val="000000" w:themeColor="text1"/>
          <w:sz w:val="24"/>
        </w:rPr>
        <w:t xml:space="preserve">sensory. </w:t>
      </w:r>
    </w:p>
    <w:p w14:paraId="3110649D" w14:textId="0545BEE6" w:rsidR="00A722F2" w:rsidRPr="0071239C" w:rsidRDefault="00A722F2" w:rsidP="00A722F2">
      <w:pPr>
        <w:spacing w:after="120" w:line="240" w:lineRule="auto"/>
        <w:rPr>
          <w:rFonts w:cs="Arial"/>
          <w:color w:val="000000" w:themeColor="text1"/>
          <w:sz w:val="24"/>
        </w:rPr>
      </w:pPr>
      <w:r w:rsidRPr="0071239C">
        <w:rPr>
          <w:rFonts w:cs="Arial"/>
          <w:color w:val="000000" w:themeColor="text1"/>
          <w:sz w:val="24"/>
        </w:rPr>
        <w:t>The LSA is</w:t>
      </w:r>
      <w:r w:rsidR="00A80C53" w:rsidRPr="0071239C">
        <w:rPr>
          <w:rFonts w:cs="Arial"/>
          <w:color w:val="000000" w:themeColor="text1"/>
          <w:sz w:val="24"/>
        </w:rPr>
        <w:t xml:space="preserve"> committed to workforce diversity and reducing the barriers that prevent full participation at work for people </w:t>
      </w:r>
      <w:r w:rsidR="00715127" w:rsidRPr="0071239C">
        <w:rPr>
          <w:rFonts w:cs="Arial"/>
          <w:color w:val="000000" w:themeColor="text1"/>
          <w:sz w:val="24"/>
        </w:rPr>
        <w:t xml:space="preserve">living </w:t>
      </w:r>
      <w:r w:rsidR="00A80C53" w:rsidRPr="0071239C">
        <w:rPr>
          <w:rFonts w:cs="Arial"/>
          <w:color w:val="000000" w:themeColor="text1"/>
          <w:sz w:val="24"/>
        </w:rPr>
        <w:t>with disability through ensuring an accessible workplace and technologies.</w:t>
      </w:r>
      <w:r w:rsidRPr="0071239C">
        <w:rPr>
          <w:rFonts w:cs="Arial"/>
          <w:color w:val="000000" w:themeColor="text1"/>
          <w:sz w:val="24"/>
        </w:rPr>
        <w:t xml:space="preserve">  </w:t>
      </w:r>
    </w:p>
    <w:p w14:paraId="6945C95B" w14:textId="2F862DCD" w:rsidR="008B6117" w:rsidRPr="0071239C" w:rsidRDefault="5091A90E" w:rsidP="00A722F2">
      <w:pPr>
        <w:spacing w:after="120" w:line="240" w:lineRule="auto"/>
        <w:rPr>
          <w:rFonts w:cs="Arial"/>
          <w:color w:val="000000" w:themeColor="text1"/>
          <w:sz w:val="24"/>
        </w:rPr>
      </w:pPr>
      <w:r w:rsidRPr="0071239C">
        <w:rPr>
          <w:rFonts w:cs="Arial"/>
          <w:color w:val="000000" w:themeColor="text1"/>
          <w:sz w:val="24"/>
        </w:rPr>
        <w:t xml:space="preserve">The </w:t>
      </w:r>
      <w:r w:rsidR="00A722F2" w:rsidRPr="0071239C">
        <w:rPr>
          <w:rFonts w:cs="Arial"/>
          <w:color w:val="000000" w:themeColor="text1"/>
          <w:sz w:val="24"/>
        </w:rPr>
        <w:t xml:space="preserve">organisation is also </w:t>
      </w:r>
      <w:r w:rsidRPr="0071239C">
        <w:rPr>
          <w:rFonts w:cs="Arial"/>
          <w:color w:val="000000" w:themeColor="text1"/>
          <w:sz w:val="24"/>
        </w:rPr>
        <w:t xml:space="preserve">an active </w:t>
      </w:r>
      <w:r w:rsidR="1EC38A96" w:rsidRPr="0071239C">
        <w:rPr>
          <w:rFonts w:cs="Arial"/>
          <w:color w:val="000000" w:themeColor="text1"/>
          <w:sz w:val="24"/>
        </w:rPr>
        <w:t>member</w:t>
      </w:r>
      <w:r w:rsidRPr="0071239C">
        <w:rPr>
          <w:rFonts w:cs="Arial"/>
          <w:color w:val="000000" w:themeColor="text1"/>
          <w:sz w:val="24"/>
        </w:rPr>
        <w:t xml:space="preserve"> of the </w:t>
      </w:r>
      <w:r w:rsidR="58646AB3" w:rsidRPr="0071239C">
        <w:rPr>
          <w:rFonts w:cs="Arial"/>
          <w:color w:val="000000" w:themeColor="text1"/>
          <w:sz w:val="24"/>
        </w:rPr>
        <w:t>Department</w:t>
      </w:r>
      <w:r w:rsidRPr="0071239C">
        <w:rPr>
          <w:rFonts w:cs="Arial"/>
          <w:color w:val="000000" w:themeColor="text1"/>
          <w:sz w:val="24"/>
        </w:rPr>
        <w:t xml:space="preserve"> of Treasur</w:t>
      </w:r>
      <w:r w:rsidR="79C6F029" w:rsidRPr="0071239C">
        <w:rPr>
          <w:rFonts w:cs="Arial"/>
          <w:color w:val="000000" w:themeColor="text1"/>
          <w:sz w:val="24"/>
        </w:rPr>
        <w:t>y</w:t>
      </w:r>
      <w:r w:rsidRPr="0071239C">
        <w:rPr>
          <w:rFonts w:cs="Arial"/>
          <w:color w:val="000000" w:themeColor="text1"/>
          <w:sz w:val="24"/>
        </w:rPr>
        <w:t xml:space="preserve"> and </w:t>
      </w:r>
      <w:r w:rsidR="2B71774F" w:rsidRPr="0071239C">
        <w:rPr>
          <w:rFonts w:cs="Arial"/>
          <w:color w:val="000000" w:themeColor="text1"/>
          <w:sz w:val="24"/>
        </w:rPr>
        <w:t>Finance</w:t>
      </w:r>
      <w:r w:rsidR="60414F7E" w:rsidRPr="0071239C">
        <w:rPr>
          <w:rFonts w:cs="Arial"/>
          <w:color w:val="000000" w:themeColor="text1"/>
          <w:sz w:val="24"/>
        </w:rPr>
        <w:t xml:space="preserve"> (DTF)</w:t>
      </w:r>
      <w:r w:rsidRPr="0071239C">
        <w:rPr>
          <w:rFonts w:cs="Arial"/>
          <w:color w:val="000000" w:themeColor="text1"/>
          <w:sz w:val="24"/>
        </w:rPr>
        <w:t xml:space="preserve"> </w:t>
      </w:r>
      <w:r w:rsidR="1EA1FDBE" w:rsidRPr="0071239C">
        <w:rPr>
          <w:rFonts w:cs="Arial"/>
          <w:color w:val="000000" w:themeColor="text1"/>
          <w:sz w:val="24"/>
        </w:rPr>
        <w:t>Equity</w:t>
      </w:r>
      <w:r w:rsidRPr="0071239C">
        <w:rPr>
          <w:rFonts w:cs="Arial"/>
          <w:color w:val="000000" w:themeColor="text1"/>
          <w:sz w:val="24"/>
        </w:rPr>
        <w:t xml:space="preserve">, </w:t>
      </w:r>
      <w:r w:rsidR="129BE3C0" w:rsidRPr="0071239C">
        <w:rPr>
          <w:rFonts w:cs="Arial"/>
          <w:color w:val="000000" w:themeColor="text1"/>
          <w:sz w:val="24"/>
        </w:rPr>
        <w:t>Diversity</w:t>
      </w:r>
      <w:r w:rsidRPr="0071239C">
        <w:rPr>
          <w:rFonts w:cs="Arial"/>
          <w:color w:val="000000" w:themeColor="text1"/>
          <w:sz w:val="24"/>
        </w:rPr>
        <w:t xml:space="preserve"> </w:t>
      </w:r>
      <w:r w:rsidR="1CF60F3B" w:rsidRPr="0071239C">
        <w:rPr>
          <w:rFonts w:cs="Arial"/>
          <w:color w:val="000000" w:themeColor="text1"/>
          <w:sz w:val="24"/>
        </w:rPr>
        <w:t>and</w:t>
      </w:r>
      <w:r w:rsidRPr="0071239C">
        <w:rPr>
          <w:rFonts w:cs="Arial"/>
          <w:color w:val="000000" w:themeColor="text1"/>
          <w:sz w:val="24"/>
        </w:rPr>
        <w:t xml:space="preserve"> Inclusion </w:t>
      </w:r>
      <w:r w:rsidR="6AF0074E" w:rsidRPr="0071239C">
        <w:rPr>
          <w:rFonts w:cs="Arial"/>
          <w:color w:val="000000" w:themeColor="text1"/>
          <w:sz w:val="24"/>
        </w:rPr>
        <w:t>C</w:t>
      </w:r>
      <w:r w:rsidR="6923AFAC" w:rsidRPr="0071239C">
        <w:rPr>
          <w:rFonts w:cs="Arial"/>
          <w:color w:val="000000" w:themeColor="text1"/>
          <w:sz w:val="24"/>
        </w:rPr>
        <w:t>ommittee</w:t>
      </w:r>
      <w:r w:rsidR="00A7726E" w:rsidRPr="0071239C">
        <w:rPr>
          <w:rFonts w:cs="Arial"/>
          <w:color w:val="000000" w:themeColor="text1"/>
          <w:sz w:val="24"/>
        </w:rPr>
        <w:t>,</w:t>
      </w:r>
      <w:r w:rsidRPr="0071239C">
        <w:rPr>
          <w:rFonts w:cs="Arial"/>
          <w:color w:val="000000" w:themeColor="text1"/>
          <w:sz w:val="24"/>
        </w:rPr>
        <w:t xml:space="preserve"> a</w:t>
      </w:r>
      <w:r w:rsidR="76F5F1AA" w:rsidRPr="0071239C">
        <w:rPr>
          <w:rFonts w:cs="Arial"/>
          <w:color w:val="000000" w:themeColor="text1"/>
          <w:sz w:val="24"/>
        </w:rPr>
        <w:t xml:space="preserve">nd </w:t>
      </w:r>
      <w:r w:rsidR="541CA6AF" w:rsidRPr="0071239C">
        <w:rPr>
          <w:rFonts w:cs="Arial"/>
          <w:color w:val="000000" w:themeColor="text1"/>
          <w:sz w:val="24"/>
        </w:rPr>
        <w:t xml:space="preserve">will </w:t>
      </w:r>
      <w:r w:rsidR="00942602" w:rsidRPr="0071239C">
        <w:rPr>
          <w:rFonts w:cs="Arial"/>
          <w:color w:val="000000" w:themeColor="text1"/>
          <w:sz w:val="24"/>
        </w:rPr>
        <w:t>support</w:t>
      </w:r>
      <w:r w:rsidR="76F5F1AA" w:rsidRPr="0071239C">
        <w:rPr>
          <w:rFonts w:cs="Arial"/>
          <w:color w:val="000000" w:themeColor="text1"/>
          <w:sz w:val="24"/>
        </w:rPr>
        <w:t xml:space="preserve"> the delivery of </w:t>
      </w:r>
      <w:r w:rsidR="3E3BE6A6" w:rsidRPr="0071239C">
        <w:rPr>
          <w:rFonts w:cs="Arial"/>
          <w:color w:val="000000" w:themeColor="text1"/>
          <w:sz w:val="24"/>
        </w:rPr>
        <w:t>communication</w:t>
      </w:r>
      <w:r w:rsidR="3614B65D" w:rsidRPr="0071239C">
        <w:rPr>
          <w:rFonts w:cs="Arial"/>
          <w:color w:val="000000" w:themeColor="text1"/>
          <w:sz w:val="24"/>
        </w:rPr>
        <w:t xml:space="preserve"> activities</w:t>
      </w:r>
      <w:r w:rsidR="76F5F1AA" w:rsidRPr="0071239C">
        <w:rPr>
          <w:rFonts w:cs="Arial"/>
          <w:color w:val="000000" w:themeColor="text1"/>
          <w:sz w:val="24"/>
        </w:rPr>
        <w:t xml:space="preserve"> for this </w:t>
      </w:r>
      <w:r w:rsidR="31E5FB0D" w:rsidRPr="0071239C">
        <w:rPr>
          <w:rFonts w:cs="Arial"/>
          <w:color w:val="000000" w:themeColor="text1"/>
          <w:sz w:val="24"/>
        </w:rPr>
        <w:t>Committee</w:t>
      </w:r>
      <w:r w:rsidR="76F5F1AA" w:rsidRPr="0071239C">
        <w:rPr>
          <w:rFonts w:cs="Arial"/>
          <w:color w:val="000000" w:themeColor="text1"/>
          <w:sz w:val="24"/>
        </w:rPr>
        <w:t xml:space="preserve"> in 2020 and 2021. </w:t>
      </w:r>
    </w:p>
    <w:p w14:paraId="2866F67D" w14:textId="05D4582A" w:rsidR="00FB19C6" w:rsidRPr="00BD7FE6" w:rsidRDefault="00A15D05" w:rsidP="00CE35A9">
      <w:pPr>
        <w:pStyle w:val="Heading3"/>
      </w:pPr>
      <w:bookmarkStart w:id="12" w:name="_Toc54616478"/>
      <w:r>
        <w:t>Strategic c</w:t>
      </w:r>
      <w:r w:rsidR="00FB19C6" w:rsidRPr="00BD7FE6">
        <w:t>ontext</w:t>
      </w:r>
      <w:bookmarkEnd w:id="12"/>
    </w:p>
    <w:p w14:paraId="11AA5D51" w14:textId="48A4B68E" w:rsidR="00A60BC8" w:rsidRPr="004A3D8F" w:rsidRDefault="00531757" w:rsidP="001D387C">
      <w:pPr>
        <w:spacing w:after="120" w:line="240" w:lineRule="auto"/>
        <w:rPr>
          <w:rFonts w:cs="Arial"/>
          <w:color w:val="000000" w:themeColor="text1"/>
          <w:sz w:val="24"/>
        </w:rPr>
      </w:pPr>
      <w:r w:rsidRPr="004A3D8F">
        <w:rPr>
          <w:rFonts w:cs="Arial"/>
          <w:color w:val="000000" w:themeColor="text1"/>
          <w:sz w:val="24"/>
        </w:rPr>
        <w:t xml:space="preserve">This plan has been developed </w:t>
      </w:r>
      <w:r w:rsidR="00A60BC8" w:rsidRPr="004A3D8F">
        <w:rPr>
          <w:rFonts w:cs="Arial"/>
          <w:color w:val="000000" w:themeColor="text1"/>
          <w:sz w:val="24"/>
        </w:rPr>
        <w:t>in accordance</w:t>
      </w:r>
      <w:r w:rsidRPr="004A3D8F">
        <w:rPr>
          <w:rFonts w:cs="Arial"/>
          <w:color w:val="000000" w:themeColor="text1"/>
          <w:sz w:val="24"/>
        </w:rPr>
        <w:t xml:space="preserve"> with the </w:t>
      </w:r>
      <w:hyperlink r:id="rId18" w:history="1">
        <w:r w:rsidRPr="004A3D8F">
          <w:rPr>
            <w:rStyle w:val="Hyperlink"/>
            <w:rFonts w:cs="Arial"/>
            <w:i/>
            <w:sz w:val="24"/>
          </w:rPr>
          <w:t>Disability</w:t>
        </w:r>
        <w:r w:rsidR="00FB19C6" w:rsidRPr="004A3D8F">
          <w:rPr>
            <w:rStyle w:val="Hyperlink"/>
            <w:rFonts w:cs="Arial"/>
            <w:i/>
            <w:iCs/>
            <w:sz w:val="24"/>
          </w:rPr>
          <w:t xml:space="preserve"> Inclusion Act 2018</w:t>
        </w:r>
      </w:hyperlink>
      <w:r w:rsidR="00A60BC8" w:rsidRPr="004A3D8F">
        <w:rPr>
          <w:rFonts w:cs="Arial"/>
          <w:color w:val="000000" w:themeColor="text1"/>
          <w:sz w:val="24"/>
        </w:rPr>
        <w:t xml:space="preserve"> (SA)</w:t>
      </w:r>
      <w:r w:rsidR="00861E15" w:rsidRPr="004A3D8F">
        <w:rPr>
          <w:rFonts w:cs="Arial"/>
          <w:color w:val="000000" w:themeColor="text1"/>
          <w:sz w:val="24"/>
        </w:rPr>
        <w:t>.</w:t>
      </w:r>
      <w:r w:rsidR="00A722F2" w:rsidRPr="004A3D8F">
        <w:rPr>
          <w:rFonts w:cs="Arial"/>
          <w:color w:val="000000" w:themeColor="text1"/>
          <w:sz w:val="24"/>
        </w:rPr>
        <w:t xml:space="preserve"> T</w:t>
      </w:r>
      <w:r w:rsidR="00A60BC8" w:rsidRPr="004A3D8F">
        <w:rPr>
          <w:rFonts w:cs="Arial"/>
          <w:color w:val="000000" w:themeColor="text1"/>
          <w:sz w:val="24"/>
        </w:rPr>
        <w:t xml:space="preserve">he </w:t>
      </w:r>
      <w:r w:rsidR="00F12B95" w:rsidRPr="004A3D8F">
        <w:rPr>
          <w:rFonts w:cs="Arial"/>
          <w:i/>
          <w:color w:val="000000" w:themeColor="text1"/>
          <w:sz w:val="24"/>
        </w:rPr>
        <w:t xml:space="preserve">Disability Inclusion </w:t>
      </w:r>
      <w:r w:rsidR="00A60BC8" w:rsidRPr="004A3D8F">
        <w:rPr>
          <w:rFonts w:cs="Arial"/>
          <w:i/>
          <w:color w:val="000000" w:themeColor="text1"/>
          <w:sz w:val="24"/>
        </w:rPr>
        <w:t>Act</w:t>
      </w:r>
      <w:r w:rsidR="00A60BC8" w:rsidRPr="004A3D8F">
        <w:rPr>
          <w:rFonts w:cs="Arial"/>
          <w:color w:val="000000" w:themeColor="text1"/>
          <w:sz w:val="24"/>
        </w:rPr>
        <w:t xml:space="preserve"> was passed because the South Australian Government recognised that a stronger commitment to access and inclusion planning for people living with disability was needed.</w:t>
      </w:r>
    </w:p>
    <w:p w14:paraId="1BD61909" w14:textId="3A3E8ECC" w:rsidR="00531757" w:rsidRPr="004A3D8F" w:rsidRDefault="00A60BC8" w:rsidP="001D387C">
      <w:pPr>
        <w:spacing w:after="120" w:line="240" w:lineRule="auto"/>
        <w:rPr>
          <w:rFonts w:cs="Arial"/>
          <w:color w:val="000000" w:themeColor="text1"/>
          <w:sz w:val="24"/>
        </w:rPr>
      </w:pPr>
      <w:r w:rsidRPr="004A3D8F">
        <w:rPr>
          <w:rFonts w:cs="Arial"/>
          <w:color w:val="000000" w:themeColor="text1"/>
          <w:sz w:val="24"/>
        </w:rPr>
        <w:t xml:space="preserve">The </w:t>
      </w:r>
      <w:r w:rsidR="00F12B95" w:rsidRPr="004A3D8F">
        <w:rPr>
          <w:rFonts w:cs="Arial"/>
          <w:i/>
          <w:color w:val="000000" w:themeColor="text1"/>
          <w:sz w:val="24"/>
        </w:rPr>
        <w:t xml:space="preserve">Disability Inclusion </w:t>
      </w:r>
      <w:r w:rsidRPr="004A3D8F">
        <w:rPr>
          <w:rFonts w:cs="Arial"/>
          <w:i/>
          <w:color w:val="000000" w:themeColor="text1"/>
          <w:sz w:val="24"/>
        </w:rPr>
        <w:t>Act</w:t>
      </w:r>
      <w:r w:rsidRPr="004A3D8F">
        <w:rPr>
          <w:rFonts w:cs="Arial"/>
          <w:color w:val="000000" w:themeColor="text1"/>
          <w:sz w:val="24"/>
        </w:rPr>
        <w:t xml:space="preserve"> supports the </w:t>
      </w:r>
      <w:hyperlink r:id="rId19" w:history="1">
        <w:r w:rsidRPr="004A3D8F">
          <w:rPr>
            <w:rStyle w:val="Hyperlink"/>
            <w:rFonts w:cs="Arial"/>
            <w:sz w:val="24"/>
          </w:rPr>
          <w:t>United Nations Convention on the Rights of Persons with Disabilities (UNCRPD)</w:t>
        </w:r>
      </w:hyperlink>
      <w:r w:rsidRPr="004A3D8F">
        <w:rPr>
          <w:rFonts w:cs="Arial"/>
          <w:color w:val="000000" w:themeColor="text1"/>
          <w:sz w:val="24"/>
        </w:rPr>
        <w:t>, acknowledging that people living with disability have the same human rights as other members of the community and that the State and the community have a responsibility to facilitate the exercise of those rights. The UNCRPD is underpinned by eight guiding principles based on respect, equality and non-discrimination and was ratified by Australia in 2008, and the Optional Protocol signed by Australia in 2009.</w:t>
      </w:r>
    </w:p>
    <w:p w14:paraId="737311E9" w14:textId="7F948630" w:rsidR="00AE74C7" w:rsidRDefault="0028751C" w:rsidP="001D387C">
      <w:pPr>
        <w:spacing w:after="120" w:line="240" w:lineRule="auto"/>
        <w:rPr>
          <w:rFonts w:cs="Arial"/>
          <w:color w:val="000000" w:themeColor="text1"/>
          <w:sz w:val="24"/>
        </w:rPr>
      </w:pPr>
      <w:r w:rsidRPr="004A3D8F">
        <w:rPr>
          <w:rFonts w:cs="Arial"/>
          <w:color w:val="000000" w:themeColor="text1"/>
          <w:sz w:val="24"/>
        </w:rPr>
        <w:t xml:space="preserve">The </w:t>
      </w:r>
      <w:hyperlink r:id="rId20" w:history="1">
        <w:r w:rsidR="000252A8" w:rsidRPr="004A3D8F">
          <w:rPr>
            <w:rStyle w:val="Hyperlink"/>
            <w:rFonts w:cs="Arial"/>
            <w:sz w:val="24"/>
          </w:rPr>
          <w:t>National Disability Strategy 2010–2020</w:t>
        </w:r>
      </w:hyperlink>
      <w:r w:rsidR="000252A8" w:rsidRPr="004A3D8F">
        <w:rPr>
          <w:rFonts w:cs="Arial"/>
          <w:color w:val="000000" w:themeColor="text1"/>
          <w:sz w:val="24"/>
        </w:rPr>
        <w:t xml:space="preserve"> </w:t>
      </w:r>
      <w:r w:rsidRPr="004A3D8F">
        <w:rPr>
          <w:rFonts w:cs="Arial"/>
          <w:color w:val="000000" w:themeColor="text1"/>
          <w:sz w:val="24"/>
        </w:rPr>
        <w:t>(NDS) is a coordinated plan across all levels of government to improve the lives of people living with disability, their families and carers. The NDS is Australia’s response to the UNCRPD and is designed to ensure the principles of the UNCRPD are incorporated into policies and programs across Australia. Currently, the Commonwealth and State and Territory Governments are working towards developing a new national disability strategy for beyond 2020.</w:t>
      </w:r>
    </w:p>
    <w:p w14:paraId="7FECEEFF" w14:textId="77777777" w:rsidR="00F23627" w:rsidRPr="004A3D8F" w:rsidRDefault="00F23627" w:rsidP="001D387C">
      <w:pPr>
        <w:spacing w:after="120" w:line="240" w:lineRule="auto"/>
        <w:rPr>
          <w:rFonts w:cs="Arial"/>
          <w:color w:val="000000" w:themeColor="text1"/>
          <w:sz w:val="24"/>
        </w:rPr>
      </w:pPr>
    </w:p>
    <w:p w14:paraId="7DB53B56" w14:textId="2FBEC9FF" w:rsidR="0028751C" w:rsidRPr="004A3D8F" w:rsidRDefault="000C6747" w:rsidP="001D387C">
      <w:pPr>
        <w:spacing w:after="120" w:line="240" w:lineRule="auto"/>
        <w:rPr>
          <w:rFonts w:cs="Arial"/>
          <w:color w:val="000000" w:themeColor="text1"/>
          <w:sz w:val="24"/>
        </w:rPr>
      </w:pPr>
      <w:hyperlink r:id="rId21" w:history="1">
        <w:r w:rsidR="0028751C" w:rsidRPr="004A3D8F">
          <w:rPr>
            <w:rStyle w:val="Hyperlink"/>
            <w:rFonts w:cs="Arial"/>
            <w:sz w:val="24"/>
          </w:rPr>
          <w:t>Inclusive SA: State Disability Inclusion Plan 2019 – 2023</w:t>
        </w:r>
      </w:hyperlink>
      <w:r w:rsidR="0028751C" w:rsidRPr="004A3D8F">
        <w:rPr>
          <w:rFonts w:cs="Arial"/>
          <w:color w:val="000000" w:themeColor="text1"/>
          <w:sz w:val="24"/>
        </w:rPr>
        <w:t xml:space="preserve"> (the State Plan) was released on 31 October 2019. It was developed following community and sector consultation. The State Plan is a requirement of the </w:t>
      </w:r>
      <w:r w:rsidR="00F12B95" w:rsidRPr="004A3D8F">
        <w:rPr>
          <w:rFonts w:cs="Arial"/>
          <w:i/>
          <w:color w:val="000000" w:themeColor="text1"/>
          <w:sz w:val="24"/>
        </w:rPr>
        <w:t xml:space="preserve">Disability Inclusion </w:t>
      </w:r>
      <w:r w:rsidR="0028751C" w:rsidRPr="004A3D8F">
        <w:rPr>
          <w:rFonts w:cs="Arial"/>
          <w:i/>
          <w:color w:val="000000" w:themeColor="text1"/>
          <w:sz w:val="24"/>
        </w:rPr>
        <w:t>Act</w:t>
      </w:r>
      <w:r w:rsidR="0028751C" w:rsidRPr="004A3D8F">
        <w:rPr>
          <w:rFonts w:cs="Arial"/>
          <w:color w:val="000000" w:themeColor="text1"/>
          <w:sz w:val="24"/>
        </w:rPr>
        <w:t xml:space="preserve"> and sets a framework to support State authorities to implement the </w:t>
      </w:r>
      <w:r w:rsidR="000252A8" w:rsidRPr="004A3D8F">
        <w:rPr>
          <w:sz w:val="24"/>
        </w:rPr>
        <w:t>NDS.</w:t>
      </w:r>
      <w:r w:rsidR="00A722F2" w:rsidRPr="004A3D8F">
        <w:rPr>
          <w:sz w:val="24"/>
        </w:rPr>
        <w:t xml:space="preserve"> </w:t>
      </w:r>
      <w:r w:rsidR="0028751C" w:rsidRPr="004A3D8F">
        <w:rPr>
          <w:rFonts w:cs="Arial"/>
          <w:color w:val="000000" w:themeColor="text1"/>
          <w:sz w:val="24"/>
        </w:rPr>
        <w:t>The annual reporting against the State Plan will align the South Australian Government’s achievements against the NDS’s areas of policy action.</w:t>
      </w:r>
    </w:p>
    <w:p w14:paraId="680BE58D" w14:textId="0A6A708E" w:rsidR="00485A8A" w:rsidRDefault="00331EC2" w:rsidP="00331EC2">
      <w:pPr>
        <w:spacing w:after="120" w:line="240" w:lineRule="auto"/>
        <w:rPr>
          <w:rFonts w:cs="Arial"/>
          <w:color w:val="000000" w:themeColor="text1"/>
          <w:sz w:val="24"/>
        </w:rPr>
      </w:pPr>
      <w:r w:rsidRPr="004A3D8F">
        <w:rPr>
          <w:rFonts w:cs="Arial"/>
          <w:color w:val="000000" w:themeColor="text1"/>
          <w:sz w:val="24"/>
        </w:rPr>
        <w:t xml:space="preserve">Through the development of this DAIP, the LSA </w:t>
      </w:r>
      <w:r w:rsidR="00485A8A" w:rsidRPr="004A3D8F">
        <w:rPr>
          <w:rFonts w:cs="Arial"/>
          <w:color w:val="000000" w:themeColor="text1"/>
          <w:sz w:val="24"/>
        </w:rPr>
        <w:t>aim</w:t>
      </w:r>
      <w:r w:rsidRPr="004A3D8F">
        <w:rPr>
          <w:rFonts w:cs="Arial"/>
          <w:color w:val="000000" w:themeColor="text1"/>
          <w:sz w:val="24"/>
        </w:rPr>
        <w:t>s</w:t>
      </w:r>
      <w:r w:rsidR="00485A8A" w:rsidRPr="004A3D8F">
        <w:rPr>
          <w:rFonts w:cs="Arial"/>
          <w:color w:val="000000" w:themeColor="text1"/>
          <w:sz w:val="24"/>
        </w:rPr>
        <w:t xml:space="preserve"> to </w:t>
      </w:r>
      <w:r w:rsidR="00D31CE8" w:rsidRPr="004A3D8F">
        <w:rPr>
          <w:rFonts w:cs="Arial"/>
          <w:color w:val="000000" w:themeColor="text1"/>
          <w:sz w:val="24"/>
        </w:rPr>
        <w:t xml:space="preserve">sustain and </w:t>
      </w:r>
      <w:r w:rsidR="00485A8A" w:rsidRPr="004A3D8F">
        <w:rPr>
          <w:rFonts w:cs="Arial"/>
          <w:color w:val="000000" w:themeColor="text1"/>
          <w:sz w:val="24"/>
        </w:rPr>
        <w:t xml:space="preserve">improve access and inclusion for </w:t>
      </w:r>
      <w:r w:rsidR="00384620" w:rsidRPr="004A3D8F">
        <w:rPr>
          <w:rFonts w:cs="Arial"/>
          <w:color w:val="000000" w:themeColor="text1"/>
          <w:sz w:val="24"/>
        </w:rPr>
        <w:t>LSS</w:t>
      </w:r>
      <w:r w:rsidR="00485A8A" w:rsidRPr="004A3D8F">
        <w:rPr>
          <w:rFonts w:cs="Arial"/>
          <w:color w:val="000000" w:themeColor="text1"/>
          <w:sz w:val="24"/>
        </w:rPr>
        <w:t xml:space="preserve"> participants, and people </w:t>
      </w:r>
      <w:r w:rsidR="00D31CE8" w:rsidRPr="004A3D8F">
        <w:rPr>
          <w:rFonts w:cs="Arial"/>
          <w:color w:val="000000" w:themeColor="text1"/>
          <w:sz w:val="24"/>
        </w:rPr>
        <w:t xml:space="preserve">living </w:t>
      </w:r>
      <w:r w:rsidR="00485A8A" w:rsidRPr="004A3D8F">
        <w:rPr>
          <w:rFonts w:cs="Arial"/>
          <w:color w:val="000000" w:themeColor="text1"/>
          <w:sz w:val="24"/>
        </w:rPr>
        <w:t>with disability who engage with the LSA</w:t>
      </w:r>
      <w:r w:rsidR="00AE74C7" w:rsidRPr="004A3D8F">
        <w:rPr>
          <w:rFonts w:cs="Arial"/>
          <w:color w:val="000000" w:themeColor="text1"/>
          <w:sz w:val="24"/>
        </w:rPr>
        <w:t>, as well as seek</w:t>
      </w:r>
      <w:r w:rsidR="00485A8A" w:rsidRPr="004A3D8F">
        <w:rPr>
          <w:rFonts w:cs="Arial"/>
          <w:color w:val="000000" w:themeColor="text1"/>
          <w:sz w:val="24"/>
        </w:rPr>
        <w:t xml:space="preserve"> to increase the awaren</w:t>
      </w:r>
      <w:r w:rsidR="007816BB" w:rsidRPr="004A3D8F">
        <w:rPr>
          <w:rFonts w:cs="Arial"/>
          <w:color w:val="000000" w:themeColor="text1"/>
          <w:sz w:val="24"/>
        </w:rPr>
        <w:t>ess of the LSA and our services</w:t>
      </w:r>
      <w:r w:rsidR="00AE74C7" w:rsidRPr="004A3D8F">
        <w:rPr>
          <w:rFonts w:cs="Arial"/>
          <w:color w:val="000000" w:themeColor="text1"/>
          <w:sz w:val="24"/>
        </w:rPr>
        <w:t xml:space="preserve"> in the wider community</w:t>
      </w:r>
      <w:r w:rsidR="007816BB" w:rsidRPr="004A3D8F">
        <w:rPr>
          <w:rFonts w:cs="Arial"/>
          <w:color w:val="000000" w:themeColor="text1"/>
          <w:sz w:val="24"/>
        </w:rPr>
        <w:t xml:space="preserve">. </w:t>
      </w:r>
    </w:p>
    <w:p w14:paraId="426106EB" w14:textId="5DAE245D" w:rsidR="0023147E" w:rsidRPr="004A3D8F" w:rsidRDefault="000805B5" w:rsidP="004A3D8F">
      <w:pPr>
        <w:spacing w:after="120" w:line="240" w:lineRule="auto"/>
        <w:rPr>
          <w:rFonts w:eastAsia="Times New Roman" w:cs="Arial"/>
          <w:color w:val="000000"/>
          <w:sz w:val="24"/>
          <w:lang w:eastAsia="ja-JP"/>
        </w:rPr>
      </w:pPr>
      <w:r>
        <w:rPr>
          <w:rFonts w:cs="Arial"/>
          <w:color w:val="000000" w:themeColor="text1"/>
          <w:sz w:val="24"/>
        </w:rPr>
        <w:t xml:space="preserve">The </w:t>
      </w:r>
      <w:r w:rsidR="006820A4">
        <w:rPr>
          <w:rFonts w:cs="Arial"/>
          <w:color w:val="000000" w:themeColor="text1"/>
          <w:sz w:val="24"/>
        </w:rPr>
        <w:t>actions outlined in</w:t>
      </w:r>
      <w:r w:rsidR="004E6015">
        <w:rPr>
          <w:rFonts w:cs="Arial"/>
          <w:color w:val="000000" w:themeColor="text1"/>
          <w:sz w:val="24"/>
        </w:rPr>
        <w:t xml:space="preserve"> the LSA pl</w:t>
      </w:r>
      <w:r w:rsidR="006820A4">
        <w:rPr>
          <w:rFonts w:cs="Arial"/>
          <w:color w:val="000000" w:themeColor="text1"/>
          <w:sz w:val="24"/>
        </w:rPr>
        <w:t xml:space="preserve">an </w:t>
      </w:r>
      <w:r w:rsidR="00CA4EF5">
        <w:rPr>
          <w:rFonts w:cs="Arial"/>
          <w:color w:val="000000" w:themeColor="text1"/>
          <w:sz w:val="24"/>
        </w:rPr>
        <w:t xml:space="preserve">below </w:t>
      </w:r>
      <w:r w:rsidR="002C13B3">
        <w:rPr>
          <w:rFonts w:cs="Arial"/>
          <w:color w:val="000000" w:themeColor="text1"/>
          <w:sz w:val="24"/>
        </w:rPr>
        <w:t>seek to</w:t>
      </w:r>
      <w:r w:rsidR="00CA4EF5">
        <w:rPr>
          <w:rFonts w:cs="Arial"/>
          <w:color w:val="000000" w:themeColor="text1"/>
          <w:sz w:val="24"/>
        </w:rPr>
        <w:t xml:space="preserve"> address </w:t>
      </w:r>
      <w:r w:rsidR="006820A4" w:rsidRPr="004A3D8F">
        <w:rPr>
          <w:rFonts w:eastAsia="Times New Roman" w:cs="Arial"/>
          <w:color w:val="000000"/>
          <w:sz w:val="24"/>
          <w:lang w:eastAsia="ja-JP"/>
        </w:rPr>
        <w:t>risk</w:t>
      </w:r>
      <w:r w:rsidR="006820A4">
        <w:rPr>
          <w:rFonts w:eastAsia="Times New Roman" w:cs="Arial"/>
          <w:color w:val="000000"/>
          <w:sz w:val="24"/>
          <w:lang w:eastAsia="ja-JP"/>
        </w:rPr>
        <w:t>s</w:t>
      </w:r>
      <w:r w:rsidR="0023147E" w:rsidRPr="004A3D8F">
        <w:rPr>
          <w:rFonts w:eastAsia="Times New Roman" w:cs="Arial"/>
          <w:color w:val="000000"/>
          <w:sz w:val="24"/>
          <w:lang w:eastAsia="ja-JP"/>
        </w:rPr>
        <w:t xml:space="preserve"> that relate to priority groups living with disability</w:t>
      </w:r>
      <w:r w:rsidR="006820A4">
        <w:rPr>
          <w:rFonts w:eastAsia="Times New Roman" w:cs="Arial"/>
          <w:color w:val="000000"/>
          <w:sz w:val="24"/>
          <w:lang w:eastAsia="ja-JP"/>
        </w:rPr>
        <w:t xml:space="preserve"> in South Australia</w:t>
      </w:r>
      <w:r w:rsidR="004A3D8F">
        <w:rPr>
          <w:rFonts w:eastAsia="Times New Roman" w:cs="Arial"/>
          <w:color w:val="000000"/>
          <w:sz w:val="24"/>
          <w:lang w:eastAsia="ja-JP"/>
        </w:rPr>
        <w:t>;</w:t>
      </w:r>
      <w:r w:rsidR="006820A4">
        <w:rPr>
          <w:rFonts w:eastAsia="Times New Roman" w:cs="Arial"/>
          <w:color w:val="000000"/>
          <w:sz w:val="24"/>
          <w:lang w:eastAsia="ja-JP"/>
        </w:rPr>
        <w:t xml:space="preserve"> </w:t>
      </w:r>
      <w:r w:rsidR="0023147E" w:rsidRPr="004A3D8F">
        <w:rPr>
          <w:rFonts w:eastAsia="Times New Roman" w:cs="Arial"/>
          <w:color w:val="000000"/>
          <w:sz w:val="24"/>
          <w:lang w:eastAsia="ja-JP"/>
        </w:rPr>
        <w:t>women</w:t>
      </w:r>
      <w:r w:rsidR="006820A4">
        <w:rPr>
          <w:rFonts w:eastAsia="Times New Roman" w:cs="Arial"/>
          <w:color w:val="000000"/>
          <w:sz w:val="24"/>
          <w:lang w:eastAsia="ja-JP"/>
        </w:rPr>
        <w:t xml:space="preserve">, </w:t>
      </w:r>
      <w:r w:rsidR="0023147E" w:rsidRPr="004A3D8F">
        <w:rPr>
          <w:rFonts w:eastAsia="Times New Roman" w:cs="Arial"/>
          <w:color w:val="000000"/>
          <w:sz w:val="24"/>
          <w:lang w:eastAsia="ja-JP"/>
        </w:rPr>
        <w:t>children</w:t>
      </w:r>
      <w:r w:rsidR="006820A4">
        <w:rPr>
          <w:rFonts w:eastAsia="Times New Roman" w:cs="Arial"/>
          <w:color w:val="000000"/>
          <w:sz w:val="24"/>
          <w:lang w:eastAsia="ja-JP"/>
        </w:rPr>
        <w:t xml:space="preserve">, </w:t>
      </w:r>
      <w:r w:rsidR="0023147E" w:rsidRPr="004A3D8F">
        <w:rPr>
          <w:rFonts w:eastAsia="Times New Roman" w:cs="Arial"/>
          <w:color w:val="000000"/>
          <w:sz w:val="24"/>
          <w:lang w:eastAsia="ja-JP"/>
        </w:rPr>
        <w:t>Aboriginal and Torres Strait Islander people</w:t>
      </w:r>
      <w:r w:rsidR="006820A4">
        <w:rPr>
          <w:rFonts w:eastAsia="Times New Roman" w:cs="Arial"/>
          <w:color w:val="000000"/>
          <w:sz w:val="24"/>
          <w:lang w:eastAsia="ja-JP"/>
        </w:rPr>
        <w:t xml:space="preserve">, and </w:t>
      </w:r>
      <w:r w:rsidR="0023147E" w:rsidRPr="004A3D8F">
        <w:rPr>
          <w:rFonts w:eastAsia="Times New Roman" w:cs="Arial"/>
          <w:color w:val="000000"/>
          <w:sz w:val="24"/>
          <w:lang w:eastAsia="ja-JP"/>
        </w:rPr>
        <w:t>culturally and linguistically diverse people</w:t>
      </w:r>
      <w:r w:rsidR="004F3F91">
        <w:rPr>
          <w:rFonts w:eastAsia="Times New Roman" w:cs="Arial"/>
          <w:color w:val="000000"/>
          <w:sz w:val="24"/>
          <w:lang w:eastAsia="ja-JP"/>
        </w:rPr>
        <w:t>, who are all represented in the LSS participant cohort</w:t>
      </w:r>
      <w:r w:rsidR="0023147E" w:rsidRPr="004A3D8F">
        <w:rPr>
          <w:rFonts w:eastAsia="Times New Roman" w:cs="Arial"/>
          <w:color w:val="000000"/>
          <w:sz w:val="24"/>
          <w:lang w:eastAsia="ja-JP"/>
        </w:rPr>
        <w:t>.</w:t>
      </w:r>
    </w:p>
    <w:p w14:paraId="69A48CA1" w14:textId="77777777" w:rsidR="00FB19C6" w:rsidRPr="00574573" w:rsidRDefault="00FB19C6" w:rsidP="00A15D05">
      <w:pPr>
        <w:pStyle w:val="Heading3"/>
        <w:spacing w:before="120" w:after="120"/>
      </w:pPr>
      <w:bookmarkStart w:id="13" w:name="_Toc54616479"/>
      <w:r w:rsidRPr="00574573">
        <w:t>Our vision</w:t>
      </w:r>
      <w:bookmarkEnd w:id="13"/>
    </w:p>
    <w:p w14:paraId="372AB256" w14:textId="6BBD0CC2" w:rsidR="5CD16A41" w:rsidRPr="00BD7FE6" w:rsidRDefault="5CD16A41" w:rsidP="00A15D05">
      <w:pPr>
        <w:spacing w:after="120" w:line="240" w:lineRule="auto"/>
        <w:rPr>
          <w:rFonts w:cs="Arial"/>
          <w:color w:val="000000" w:themeColor="text1"/>
          <w:sz w:val="24"/>
        </w:rPr>
      </w:pPr>
      <w:r w:rsidRPr="00BD7FE6">
        <w:rPr>
          <w:rFonts w:cs="Arial"/>
          <w:color w:val="000000" w:themeColor="text1"/>
          <w:sz w:val="24"/>
        </w:rPr>
        <w:t>Our ordinary level of service and care is extraordinary.</w:t>
      </w:r>
    </w:p>
    <w:p w14:paraId="7E201C13" w14:textId="4AA5DD09" w:rsidR="5CD16A41" w:rsidRPr="004A3D8F" w:rsidRDefault="00A15D05" w:rsidP="00A15D05">
      <w:pPr>
        <w:spacing w:after="120" w:line="240" w:lineRule="auto"/>
        <w:rPr>
          <w:rFonts w:cs="Arial"/>
          <w:b/>
          <w:color w:val="000000" w:themeColor="text1"/>
          <w:sz w:val="24"/>
        </w:rPr>
      </w:pPr>
      <w:r>
        <w:rPr>
          <w:rFonts w:cs="Arial"/>
          <w:b/>
          <w:color w:val="000000" w:themeColor="text1"/>
          <w:sz w:val="24"/>
        </w:rPr>
        <w:t>Our p</w:t>
      </w:r>
      <w:r w:rsidR="00906B0B" w:rsidRPr="004A3D8F">
        <w:rPr>
          <w:rFonts w:cs="Arial"/>
          <w:b/>
          <w:color w:val="000000" w:themeColor="text1"/>
          <w:sz w:val="24"/>
        </w:rPr>
        <w:t>urpose</w:t>
      </w:r>
    </w:p>
    <w:p w14:paraId="3AD84FD1" w14:textId="2038D7DB" w:rsidR="00B02183" w:rsidRPr="0067692E" w:rsidRDefault="00B20B24" w:rsidP="00A15D05">
      <w:pPr>
        <w:spacing w:after="120" w:line="240" w:lineRule="auto"/>
        <w:rPr>
          <w:rFonts w:cs="Arial"/>
          <w:b/>
          <w:bCs/>
          <w:highlight w:val="yellow"/>
        </w:rPr>
        <w:sectPr w:rsidR="00B02183" w:rsidRPr="0067692E" w:rsidSect="00774F4D">
          <w:footerReference w:type="default" r:id="rId22"/>
          <w:pgSz w:w="11906" w:h="16838"/>
          <w:pgMar w:top="1134" w:right="1134" w:bottom="1134" w:left="1134" w:header="709" w:footer="709" w:gutter="0"/>
          <w:cols w:space="708"/>
          <w:docGrid w:linePitch="360"/>
        </w:sectPr>
      </w:pPr>
      <w:r w:rsidRPr="004A3D8F">
        <w:rPr>
          <w:rFonts w:cs="Arial"/>
          <w:color w:val="000000" w:themeColor="text1"/>
          <w:sz w:val="24"/>
        </w:rPr>
        <w:t>Working collaboratively, we design and fund treatment, care and support services for LSS participants, which enhance the quality of their lives</w:t>
      </w:r>
      <w:r w:rsidRPr="005F5F51">
        <w:rPr>
          <w:rFonts w:cs="Arial"/>
          <w:color w:val="000000" w:themeColor="text1"/>
          <w:sz w:val="24"/>
        </w:rPr>
        <w:t>, are person-centred, financially sustainable, innovative and efficient.</w:t>
      </w:r>
    </w:p>
    <w:p w14:paraId="74FCCADD" w14:textId="7017BABD" w:rsidR="00FB19C6" w:rsidRPr="0067692E" w:rsidRDefault="00FB19C6" w:rsidP="003127DD">
      <w:pPr>
        <w:pStyle w:val="Heading2"/>
        <w:rPr>
          <w:bCs/>
        </w:rPr>
      </w:pPr>
      <w:bookmarkStart w:id="14" w:name="_Toc54616480"/>
      <w:r w:rsidRPr="0067692E">
        <w:t>Actions</w:t>
      </w:r>
      <w:bookmarkEnd w:id="14"/>
      <w:r w:rsidRPr="0067692E">
        <w:t xml:space="preserve"> </w:t>
      </w:r>
    </w:p>
    <w:p w14:paraId="20FF6AB0" w14:textId="013F87C3" w:rsidR="00FB19C6" w:rsidRPr="00BD7FE6" w:rsidRDefault="00FB19C6" w:rsidP="001A32B9">
      <w:pPr>
        <w:spacing w:after="120" w:line="240" w:lineRule="auto"/>
        <w:rPr>
          <w:rFonts w:cs="Arial"/>
          <w:sz w:val="24"/>
        </w:rPr>
      </w:pPr>
      <w:r w:rsidRPr="00BD7FE6">
        <w:rPr>
          <w:rFonts w:cs="Arial"/>
          <w:sz w:val="24"/>
        </w:rPr>
        <w:t xml:space="preserve">The </w:t>
      </w:r>
      <w:r w:rsidR="00A722F2" w:rsidRPr="00BD7FE6">
        <w:rPr>
          <w:rFonts w:cs="Arial"/>
          <w:bCs/>
          <w:sz w:val="24"/>
        </w:rPr>
        <w:t>LSA</w:t>
      </w:r>
      <w:r w:rsidRPr="00BD7FE6">
        <w:rPr>
          <w:rFonts w:cs="Arial"/>
          <w:sz w:val="24"/>
        </w:rPr>
        <w:t xml:space="preserve"> </w:t>
      </w:r>
      <w:r w:rsidR="0060032B" w:rsidRPr="00BD7FE6">
        <w:rPr>
          <w:rFonts w:cs="Arial"/>
          <w:sz w:val="24"/>
        </w:rPr>
        <w:t>DAIP</w:t>
      </w:r>
      <w:r w:rsidRPr="00BD7FE6">
        <w:rPr>
          <w:rFonts w:cs="Arial"/>
          <w:sz w:val="24"/>
        </w:rPr>
        <w:t xml:space="preserve"> is structured around the themes and priority areas of the Inclusive SA: State Disability Inclusion Plan 2019–2023.</w:t>
      </w:r>
    </w:p>
    <w:p w14:paraId="01AC92B8" w14:textId="77777777" w:rsidR="00FB19C6" w:rsidRPr="00BD7FE6" w:rsidRDefault="00FB19C6" w:rsidP="00CE35A9">
      <w:pPr>
        <w:pStyle w:val="Heading3"/>
      </w:pPr>
      <w:bookmarkStart w:id="15" w:name="_Toc54616481"/>
      <w:r w:rsidRPr="00BD7FE6">
        <w:t>1: Inclusive communities for all</w:t>
      </w:r>
      <w:bookmarkEnd w:id="15"/>
    </w:p>
    <w:p w14:paraId="548559D6" w14:textId="77777777" w:rsidR="00FB19C6" w:rsidRPr="00BD7FE6" w:rsidRDefault="00FB19C6" w:rsidP="001A32B9">
      <w:pPr>
        <w:spacing w:after="120" w:line="240" w:lineRule="auto"/>
        <w:rPr>
          <w:rFonts w:cs="Arial"/>
          <w:bCs/>
          <w:sz w:val="24"/>
        </w:rPr>
      </w:pPr>
      <w:r w:rsidRPr="00BD7FE6">
        <w:rPr>
          <w:rFonts w:cs="Arial"/>
          <w:bCs/>
          <w:sz w:val="24"/>
        </w:rPr>
        <w:t>Social inclusion is a priority for people living with disability as it affects all aspects of their lives. It is our aim that the contributions and rights of people living with disability are valued and understood by all South Australians and that their rights are promoted, upheld and protected. We also want to ensure that people living with disability are supported to advocate for their own rights.</w:t>
      </w:r>
    </w:p>
    <w:p w14:paraId="1AD43B0B" w14:textId="77777777" w:rsidR="00FB19C6" w:rsidRPr="00BD7FE6" w:rsidRDefault="00FB19C6" w:rsidP="002C13B3">
      <w:pPr>
        <w:pStyle w:val="Bullet1"/>
        <w:rPr>
          <w:sz w:val="24"/>
        </w:rPr>
      </w:pPr>
      <w:r w:rsidRPr="00BD7FE6">
        <w:rPr>
          <w:sz w:val="24"/>
        </w:rPr>
        <w:t>Priority 1: Involvement in the community</w:t>
      </w:r>
    </w:p>
    <w:p w14:paraId="5AE9C65F" w14:textId="77777777" w:rsidR="00FB19C6" w:rsidRPr="00BD7FE6" w:rsidRDefault="00FB19C6" w:rsidP="002C13B3">
      <w:pPr>
        <w:pStyle w:val="Bullet1"/>
        <w:rPr>
          <w:sz w:val="24"/>
        </w:rPr>
      </w:pPr>
      <w:r w:rsidRPr="00BD7FE6">
        <w:rPr>
          <w:sz w:val="24"/>
        </w:rPr>
        <w:t>Priority 2: Improving community understanding and awareness</w:t>
      </w:r>
    </w:p>
    <w:p w14:paraId="556C1F40" w14:textId="77777777" w:rsidR="00FB19C6" w:rsidRPr="00BD7FE6" w:rsidRDefault="00FB19C6" w:rsidP="002C13B3">
      <w:pPr>
        <w:pStyle w:val="Bullet1"/>
        <w:spacing w:after="120"/>
        <w:rPr>
          <w:sz w:val="24"/>
        </w:rPr>
      </w:pPr>
      <w:r w:rsidRPr="00BD7FE6">
        <w:rPr>
          <w:sz w:val="24"/>
        </w:rPr>
        <w:t>Priority 3: Promoting the rights of people living with disability</w:t>
      </w:r>
    </w:p>
    <w:tbl>
      <w:tblPr>
        <w:tblStyle w:val="LSA-v2-NEW"/>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117"/>
        <w:gridCol w:w="1584"/>
        <w:gridCol w:w="2196"/>
        <w:gridCol w:w="1430"/>
        <w:gridCol w:w="4616"/>
      </w:tblGrid>
      <w:tr w:rsidR="00B335AD" w:rsidRPr="0067692E" w14:paraId="162A977E" w14:textId="77777777" w:rsidTr="49D60A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 w:type="pct"/>
          </w:tcPr>
          <w:p w14:paraId="7B0D5CA4" w14:textId="753A2724" w:rsidR="004E1017" w:rsidRPr="004A3D8F" w:rsidRDefault="00820CC3" w:rsidP="00861E15">
            <w:pPr>
              <w:spacing w:after="120" w:line="240" w:lineRule="auto"/>
              <w:rPr>
                <w:rFonts w:cs="Arial"/>
                <w:sz w:val="24"/>
              </w:rPr>
            </w:pPr>
            <w:r w:rsidRPr="004A3D8F">
              <w:rPr>
                <w:rFonts w:cs="Arial"/>
                <w:sz w:val="24"/>
              </w:rPr>
              <w:t>No.</w:t>
            </w:r>
          </w:p>
        </w:tc>
        <w:tc>
          <w:tcPr>
            <w:tcW w:w="1423" w:type="pct"/>
          </w:tcPr>
          <w:p w14:paraId="7DA6FD09" w14:textId="372AABCB" w:rsidR="004E1017" w:rsidRPr="004A3D8F" w:rsidRDefault="004E1017" w:rsidP="00861E15">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Action</w:t>
            </w:r>
          </w:p>
        </w:tc>
        <w:tc>
          <w:tcPr>
            <w:tcW w:w="553" w:type="pct"/>
          </w:tcPr>
          <w:p w14:paraId="0A464F37" w14:textId="77777777" w:rsidR="004E1017" w:rsidRPr="004A3D8F" w:rsidRDefault="004E1017" w:rsidP="00861E15">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State Plan Priority #</w:t>
            </w:r>
          </w:p>
        </w:tc>
        <w:tc>
          <w:tcPr>
            <w:tcW w:w="763" w:type="pct"/>
          </w:tcPr>
          <w:p w14:paraId="465997B8" w14:textId="77777777" w:rsidR="004E1017" w:rsidRPr="004A3D8F" w:rsidRDefault="004E1017" w:rsidP="00861E15">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Responsibility</w:t>
            </w:r>
          </w:p>
        </w:tc>
        <w:tc>
          <w:tcPr>
            <w:tcW w:w="466" w:type="pct"/>
          </w:tcPr>
          <w:p w14:paraId="761E4428" w14:textId="77777777" w:rsidR="004E1017" w:rsidRPr="004A3D8F" w:rsidRDefault="004E1017" w:rsidP="00861E15">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Timeframe</w:t>
            </w:r>
          </w:p>
        </w:tc>
        <w:tc>
          <w:tcPr>
            <w:tcW w:w="1594" w:type="pct"/>
          </w:tcPr>
          <w:p w14:paraId="0229BC54" w14:textId="77777777" w:rsidR="004E1017" w:rsidRPr="004A3D8F" w:rsidRDefault="004E1017" w:rsidP="00861E15">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Measurable Target</w:t>
            </w:r>
          </w:p>
        </w:tc>
      </w:tr>
      <w:tr w:rsidR="00B335AD" w:rsidRPr="0067692E" w14:paraId="5551576C" w14:textId="77777777" w:rsidTr="49D60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Pr>
          <w:p w14:paraId="28E29A0C" w14:textId="117C4BD9" w:rsidR="004E1017" w:rsidRPr="004A3D8F" w:rsidRDefault="004E1017" w:rsidP="00E432B7">
            <w:pPr>
              <w:spacing w:after="120" w:line="240" w:lineRule="auto"/>
              <w:rPr>
                <w:rFonts w:cs="Arial"/>
                <w:b w:val="0"/>
                <w:sz w:val="24"/>
              </w:rPr>
            </w:pPr>
            <w:r w:rsidRPr="004A3D8F">
              <w:rPr>
                <w:rFonts w:cs="Arial"/>
                <w:b w:val="0"/>
                <w:sz w:val="24"/>
              </w:rPr>
              <w:t>1.1.</w:t>
            </w:r>
          </w:p>
        </w:tc>
        <w:tc>
          <w:tcPr>
            <w:tcW w:w="1423" w:type="pct"/>
          </w:tcPr>
          <w:p w14:paraId="7B02805C" w14:textId="460E2D09" w:rsidR="004E1017" w:rsidRPr="004A3D8F" w:rsidRDefault="004E1017" w:rsidP="00E432B7">
            <w:pPr>
              <w:spacing w:after="120" w:line="240" w:lineRule="auto"/>
              <w:cnfStyle w:val="000000100000" w:firstRow="0" w:lastRow="0" w:firstColumn="0" w:lastColumn="0" w:oddVBand="0" w:evenVBand="0" w:oddHBand="1" w:evenHBand="0" w:firstRowFirstColumn="0" w:firstRowLastColumn="0" w:lastRowFirstColumn="0" w:lastRowLastColumn="0"/>
              <w:rPr>
                <w:rFonts w:cs="Arial"/>
                <w:b/>
                <w:sz w:val="24"/>
              </w:rPr>
            </w:pPr>
            <w:r w:rsidRPr="004A3D8F">
              <w:rPr>
                <w:rFonts w:cs="Arial"/>
                <w:sz w:val="24"/>
              </w:rPr>
              <w:t>Develop an event toolkit to ensure all external events organised by LSA meet the needs of people living with disability</w:t>
            </w:r>
          </w:p>
        </w:tc>
        <w:tc>
          <w:tcPr>
            <w:tcW w:w="553" w:type="pct"/>
          </w:tcPr>
          <w:p w14:paraId="2A03341F" w14:textId="18B1E513" w:rsidR="004E1017" w:rsidRPr="004A3D8F" w:rsidRDefault="004E1017" w:rsidP="00861E15">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Priority 1</w:t>
            </w:r>
          </w:p>
        </w:tc>
        <w:tc>
          <w:tcPr>
            <w:tcW w:w="763" w:type="pct"/>
          </w:tcPr>
          <w:p w14:paraId="57F355EA" w14:textId="1DD0F43F" w:rsidR="004E1017" w:rsidRPr="004A3D8F" w:rsidRDefault="004E1017" w:rsidP="006762DF">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 xml:space="preserve">Marketing </w:t>
            </w:r>
            <w:r w:rsidR="00EC2452" w:rsidRPr="004A3D8F">
              <w:rPr>
                <w:rFonts w:cs="Arial"/>
                <w:sz w:val="24"/>
              </w:rPr>
              <w:t>and Engagement</w:t>
            </w:r>
          </w:p>
        </w:tc>
        <w:tc>
          <w:tcPr>
            <w:tcW w:w="466" w:type="pct"/>
          </w:tcPr>
          <w:p w14:paraId="2D33C4E1" w14:textId="0F346ADE" w:rsidR="004E1017" w:rsidRPr="004A3D8F" w:rsidRDefault="004E1017" w:rsidP="00861E15">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2022</w:t>
            </w:r>
          </w:p>
        </w:tc>
        <w:tc>
          <w:tcPr>
            <w:tcW w:w="1594" w:type="pct"/>
          </w:tcPr>
          <w:p w14:paraId="3614C188" w14:textId="21F5E895" w:rsidR="004E1017" w:rsidRPr="004A3D8F" w:rsidRDefault="004E1017" w:rsidP="00861E15">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Event toolkit developed and published</w:t>
            </w:r>
          </w:p>
        </w:tc>
      </w:tr>
      <w:tr w:rsidR="00B335AD" w:rsidRPr="0067692E" w14:paraId="09440C6F" w14:textId="77777777" w:rsidTr="49D60ADD">
        <w:tc>
          <w:tcPr>
            <w:cnfStyle w:val="001000000000" w:firstRow="0" w:lastRow="0" w:firstColumn="1" w:lastColumn="0" w:oddVBand="0" w:evenVBand="0" w:oddHBand="0" w:evenHBand="0" w:firstRowFirstColumn="0" w:firstRowLastColumn="0" w:lastRowFirstColumn="0" w:lastRowLastColumn="0"/>
            <w:tcW w:w="200" w:type="pct"/>
          </w:tcPr>
          <w:p w14:paraId="2A047031" w14:textId="18E9497A" w:rsidR="004E1017" w:rsidRPr="004A3D8F" w:rsidRDefault="004E1017" w:rsidP="00861E15">
            <w:pPr>
              <w:spacing w:after="120" w:line="240" w:lineRule="auto"/>
              <w:rPr>
                <w:rFonts w:cs="Arial"/>
                <w:b w:val="0"/>
                <w:sz w:val="24"/>
              </w:rPr>
            </w:pPr>
            <w:r w:rsidRPr="004A3D8F">
              <w:rPr>
                <w:rFonts w:cs="Arial"/>
                <w:b w:val="0"/>
                <w:sz w:val="24"/>
              </w:rPr>
              <w:t>1.2.</w:t>
            </w:r>
          </w:p>
        </w:tc>
        <w:tc>
          <w:tcPr>
            <w:tcW w:w="1423" w:type="pct"/>
          </w:tcPr>
          <w:p w14:paraId="0DDE9699" w14:textId="5DED5893" w:rsidR="004E1017" w:rsidRPr="004A3D8F" w:rsidRDefault="004E1017" w:rsidP="49D60ADD">
            <w:pPr>
              <w:spacing w:after="120" w:line="240" w:lineRule="auto"/>
              <w:cnfStyle w:val="000000000000" w:firstRow="0" w:lastRow="0" w:firstColumn="0" w:lastColumn="0" w:oddVBand="0" w:evenVBand="0" w:oddHBand="0" w:evenHBand="0" w:firstRowFirstColumn="0" w:firstRowLastColumn="0" w:lastRowFirstColumn="0" w:lastRowLastColumn="0"/>
              <w:rPr>
                <w:rFonts w:cs="Arial"/>
                <w:b/>
                <w:bCs/>
                <w:sz w:val="24"/>
              </w:rPr>
            </w:pPr>
            <w:r w:rsidRPr="49D60ADD">
              <w:rPr>
                <w:rFonts w:cs="Arial"/>
                <w:sz w:val="24"/>
              </w:rPr>
              <w:t xml:space="preserve">Raise community awareness </w:t>
            </w:r>
            <w:r w:rsidR="76532920" w:rsidRPr="49D60ADD">
              <w:rPr>
                <w:rFonts w:cs="Arial"/>
                <w:sz w:val="24"/>
              </w:rPr>
              <w:t>of International</w:t>
            </w:r>
            <w:r w:rsidRPr="49D60ADD">
              <w:rPr>
                <w:rFonts w:cs="Arial"/>
                <w:sz w:val="24"/>
              </w:rPr>
              <w:t xml:space="preserve"> Day of People with Disability (IDPwD) and promote the achievements of people </w:t>
            </w:r>
            <w:r w:rsidR="00715127" w:rsidRPr="49D60ADD">
              <w:rPr>
                <w:rFonts w:cs="Arial"/>
                <w:sz w:val="24"/>
              </w:rPr>
              <w:t xml:space="preserve">living </w:t>
            </w:r>
            <w:r w:rsidRPr="49D60ADD">
              <w:rPr>
                <w:rFonts w:cs="Arial"/>
                <w:sz w:val="24"/>
              </w:rPr>
              <w:t xml:space="preserve">with disability in the community by holding the “Celebrate on the Square” IDPwD event  </w:t>
            </w:r>
          </w:p>
        </w:tc>
        <w:tc>
          <w:tcPr>
            <w:tcW w:w="553" w:type="pct"/>
          </w:tcPr>
          <w:p w14:paraId="2F4420C8" w14:textId="66E225C5" w:rsidR="004E1017" w:rsidRPr="004A3D8F" w:rsidRDefault="004E1017" w:rsidP="00B335AD">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Priority 2</w:t>
            </w:r>
          </w:p>
        </w:tc>
        <w:tc>
          <w:tcPr>
            <w:tcW w:w="763" w:type="pct"/>
          </w:tcPr>
          <w:p w14:paraId="63AA7125" w14:textId="5FF81C32" w:rsidR="004E1017" w:rsidRPr="004A3D8F" w:rsidRDefault="004E1017" w:rsidP="006762DF">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 xml:space="preserve">Marketing </w:t>
            </w:r>
            <w:r w:rsidR="00EC2452" w:rsidRPr="004A3D8F">
              <w:rPr>
                <w:rFonts w:cs="Arial"/>
                <w:sz w:val="24"/>
              </w:rPr>
              <w:t>and Engagement</w:t>
            </w:r>
          </w:p>
        </w:tc>
        <w:tc>
          <w:tcPr>
            <w:tcW w:w="466" w:type="pct"/>
          </w:tcPr>
          <w:p w14:paraId="1CC38624" w14:textId="0E5E924D" w:rsidR="004E1017" w:rsidRPr="004A3D8F" w:rsidRDefault="004E1017" w:rsidP="00861E15">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highlight w:val="green"/>
              </w:rPr>
            </w:pPr>
            <w:r w:rsidRPr="004A3D8F">
              <w:rPr>
                <w:rFonts w:cs="Arial"/>
                <w:sz w:val="24"/>
              </w:rPr>
              <w:t>Annually</w:t>
            </w:r>
          </w:p>
        </w:tc>
        <w:tc>
          <w:tcPr>
            <w:tcW w:w="1594" w:type="pct"/>
          </w:tcPr>
          <w:p w14:paraId="3554A73E" w14:textId="52C70E18" w:rsidR="004E1017" w:rsidRPr="004A3D8F" w:rsidRDefault="004E1017" w:rsidP="00861E15">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Annual IDPwD event held, introducing new initiatives that can help lift the profile of people living with disability</w:t>
            </w:r>
          </w:p>
          <w:p w14:paraId="5F40F411" w14:textId="39747FB8" w:rsidR="004E1017" w:rsidRPr="004A3D8F" w:rsidRDefault="004E1017" w:rsidP="00861E15">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If applicable, target minimum 1,000 attendees</w:t>
            </w:r>
          </w:p>
          <w:p w14:paraId="2E5BCD87" w14:textId="05A59D1C" w:rsidR="004E1017" w:rsidRPr="004A3D8F" w:rsidRDefault="004E1017" w:rsidP="00861E15">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Event planned in collaboration with LSS participants, people living with disability, and key members of the disability sector</w:t>
            </w:r>
          </w:p>
          <w:p w14:paraId="13FDC38F" w14:textId="5A10E29F" w:rsidR="004E1017" w:rsidRPr="004A3D8F" w:rsidRDefault="004E1017" w:rsidP="00861E15">
            <w:pPr>
              <w:spacing w:after="120" w:line="240" w:lineRule="auto"/>
              <w:cnfStyle w:val="000000000000" w:firstRow="0" w:lastRow="0" w:firstColumn="0" w:lastColumn="0" w:oddVBand="0" w:evenVBand="0" w:oddHBand="0" w:evenHBand="0" w:firstRowFirstColumn="0" w:firstRowLastColumn="0" w:lastRowFirstColumn="0" w:lastRowLastColumn="0"/>
              <w:rPr>
                <w:rFonts w:cs="Arial"/>
                <w:b/>
                <w:sz w:val="24"/>
              </w:rPr>
            </w:pPr>
            <w:r w:rsidRPr="004A3D8F">
              <w:rPr>
                <w:rFonts w:cs="Arial"/>
                <w:sz w:val="24"/>
              </w:rPr>
              <w:t xml:space="preserve">Active participation by LSS participants, people living with disability and members of the disability sector at the IDPwD event </w:t>
            </w:r>
          </w:p>
        </w:tc>
      </w:tr>
      <w:tr w:rsidR="00B335AD" w:rsidRPr="0067692E" w14:paraId="5B4E94B3" w14:textId="77777777" w:rsidTr="49D60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Pr>
          <w:p w14:paraId="17F7786F" w14:textId="495492C2" w:rsidR="004E1017" w:rsidRPr="004A3D8F" w:rsidRDefault="004E1017" w:rsidP="00861E15">
            <w:pPr>
              <w:spacing w:after="120" w:line="240" w:lineRule="auto"/>
              <w:rPr>
                <w:rFonts w:cs="Arial"/>
                <w:b w:val="0"/>
                <w:sz w:val="24"/>
              </w:rPr>
            </w:pPr>
            <w:r w:rsidRPr="004A3D8F">
              <w:rPr>
                <w:rFonts w:cs="Arial"/>
                <w:b w:val="0"/>
                <w:sz w:val="24"/>
              </w:rPr>
              <w:t>1.3.</w:t>
            </w:r>
          </w:p>
        </w:tc>
        <w:tc>
          <w:tcPr>
            <w:tcW w:w="1423" w:type="pct"/>
          </w:tcPr>
          <w:p w14:paraId="2C939BFC" w14:textId="3125F367" w:rsidR="004E1017" w:rsidRPr="004A3D8F" w:rsidRDefault="004E1017" w:rsidP="00861E15">
            <w:pPr>
              <w:spacing w:after="120" w:line="240" w:lineRule="auto"/>
              <w:cnfStyle w:val="000000100000" w:firstRow="0" w:lastRow="0" w:firstColumn="0" w:lastColumn="0" w:oddVBand="0" w:evenVBand="0" w:oddHBand="1" w:evenHBand="0" w:firstRowFirstColumn="0" w:firstRowLastColumn="0" w:lastRowFirstColumn="0" w:lastRowLastColumn="0"/>
              <w:rPr>
                <w:rFonts w:cs="Arial"/>
                <w:b/>
                <w:sz w:val="24"/>
              </w:rPr>
            </w:pPr>
            <w:r w:rsidRPr="004A3D8F">
              <w:rPr>
                <w:rFonts w:cs="Arial"/>
                <w:sz w:val="24"/>
              </w:rPr>
              <w:t xml:space="preserve">Implement disability access and inclusion awareness training for staff and promotion of DAIP at staff induction </w:t>
            </w:r>
          </w:p>
        </w:tc>
        <w:tc>
          <w:tcPr>
            <w:tcW w:w="553" w:type="pct"/>
          </w:tcPr>
          <w:p w14:paraId="35D3CC8B" w14:textId="28CD7842" w:rsidR="004E1017" w:rsidRPr="004A3D8F" w:rsidRDefault="004E1017" w:rsidP="00B335AD">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Priority 3</w:t>
            </w:r>
          </w:p>
        </w:tc>
        <w:tc>
          <w:tcPr>
            <w:tcW w:w="763" w:type="pct"/>
          </w:tcPr>
          <w:p w14:paraId="427C3055" w14:textId="1298EC8D" w:rsidR="004E1017" w:rsidRPr="004A3D8F" w:rsidRDefault="004E1017" w:rsidP="00861E15">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 xml:space="preserve">People and Culture </w:t>
            </w:r>
          </w:p>
          <w:p w14:paraId="195ABA9A" w14:textId="53C027F8" w:rsidR="004E1017" w:rsidRPr="004A3D8F" w:rsidRDefault="004E1017" w:rsidP="00861E15">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p>
        </w:tc>
        <w:tc>
          <w:tcPr>
            <w:tcW w:w="466" w:type="pct"/>
          </w:tcPr>
          <w:p w14:paraId="48B57212" w14:textId="3FF7AE1C" w:rsidR="004E1017" w:rsidRPr="004A3D8F" w:rsidRDefault="004E1017" w:rsidP="00861E15">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2022</w:t>
            </w:r>
          </w:p>
        </w:tc>
        <w:tc>
          <w:tcPr>
            <w:tcW w:w="1594" w:type="pct"/>
          </w:tcPr>
          <w:p w14:paraId="73E60B5B" w14:textId="4529DB9E" w:rsidR="004E1017" w:rsidRPr="004A3D8F" w:rsidRDefault="004E1017" w:rsidP="006762DF">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sz w:val="24"/>
              </w:rPr>
              <w:t xml:space="preserve">All staff complete disability awareness training within </w:t>
            </w:r>
            <w:r w:rsidR="00E962D5" w:rsidRPr="004A3D8F">
              <w:rPr>
                <w:sz w:val="24"/>
              </w:rPr>
              <w:t xml:space="preserve">three </w:t>
            </w:r>
            <w:r w:rsidRPr="004A3D8F">
              <w:rPr>
                <w:sz w:val="24"/>
              </w:rPr>
              <w:t>months of commencing with the LSA</w:t>
            </w:r>
          </w:p>
        </w:tc>
      </w:tr>
    </w:tbl>
    <w:p w14:paraId="07728A07" w14:textId="2830492E" w:rsidR="00E473BA" w:rsidRDefault="00E473BA" w:rsidP="00CE35A9">
      <w:pPr>
        <w:pStyle w:val="Heading3"/>
      </w:pPr>
    </w:p>
    <w:p w14:paraId="5F742A86" w14:textId="77777777" w:rsidR="00E473BA" w:rsidRDefault="00E473BA" w:rsidP="004A3D8F">
      <w:pPr>
        <w:rPr>
          <w:rFonts w:cs="Arial"/>
          <w:color w:val="000000" w:themeColor="text1"/>
          <w:szCs w:val="22"/>
        </w:rPr>
      </w:pPr>
      <w:r>
        <w:br w:type="page"/>
      </w:r>
    </w:p>
    <w:p w14:paraId="30DCE663" w14:textId="29DCA2C3" w:rsidR="00FB19C6" w:rsidRPr="00BD7FE6" w:rsidRDefault="00FB19C6" w:rsidP="00CE35A9">
      <w:pPr>
        <w:pStyle w:val="Heading3"/>
      </w:pPr>
      <w:bookmarkStart w:id="16" w:name="_Toc54616482"/>
      <w:r w:rsidRPr="00BD7FE6">
        <w:t>2: Leadership and collaboration</w:t>
      </w:r>
      <w:bookmarkEnd w:id="16"/>
    </w:p>
    <w:p w14:paraId="257F2B86" w14:textId="77777777" w:rsidR="00FB19C6" w:rsidRPr="0071239C" w:rsidRDefault="00FB19C6" w:rsidP="001D387C">
      <w:pPr>
        <w:spacing w:after="120" w:line="240" w:lineRule="auto"/>
        <w:rPr>
          <w:rFonts w:cs="Arial"/>
          <w:bCs/>
          <w:sz w:val="24"/>
        </w:rPr>
      </w:pPr>
      <w:r w:rsidRPr="00BD7FE6">
        <w:rPr>
          <w:rFonts w:cs="Arial"/>
          <w:bCs/>
          <w:sz w:val="24"/>
        </w:rPr>
        <w:t>People living with disability want to have a greater role in leading and contributing to government and community decision-making. It is our aim that the perspectives of people living with disability are actively sought and that they are supported to participate meaningfully in government and c</w:t>
      </w:r>
      <w:r w:rsidRPr="0071239C">
        <w:rPr>
          <w:rFonts w:cs="Arial"/>
          <w:bCs/>
          <w:sz w:val="24"/>
        </w:rPr>
        <w:t>ommunity consultation and engagement activities.</w:t>
      </w:r>
    </w:p>
    <w:p w14:paraId="1AB57911" w14:textId="77777777" w:rsidR="00FB19C6" w:rsidRPr="0071239C" w:rsidRDefault="00FB19C6" w:rsidP="001D387C">
      <w:pPr>
        <w:pStyle w:val="Bullet1"/>
        <w:rPr>
          <w:sz w:val="24"/>
        </w:rPr>
      </w:pPr>
      <w:r w:rsidRPr="0071239C">
        <w:rPr>
          <w:sz w:val="24"/>
        </w:rPr>
        <w:t>Priority 4: Participation in decision-making</w:t>
      </w:r>
    </w:p>
    <w:p w14:paraId="3EF23C4B" w14:textId="77777777" w:rsidR="00FB19C6" w:rsidRPr="0071239C" w:rsidRDefault="00FB19C6" w:rsidP="001D387C">
      <w:pPr>
        <w:pStyle w:val="Bullet1"/>
        <w:rPr>
          <w:sz w:val="24"/>
        </w:rPr>
      </w:pPr>
      <w:r w:rsidRPr="0071239C">
        <w:rPr>
          <w:sz w:val="24"/>
        </w:rPr>
        <w:t>Priority 5: Leadership and raising profile</w:t>
      </w:r>
    </w:p>
    <w:p w14:paraId="19A01817" w14:textId="5847E4E9" w:rsidR="00FB19C6" w:rsidRPr="0071239C" w:rsidRDefault="00FB19C6" w:rsidP="001D387C">
      <w:pPr>
        <w:pStyle w:val="Bullet1"/>
        <w:spacing w:after="120"/>
        <w:rPr>
          <w:sz w:val="24"/>
        </w:rPr>
      </w:pPr>
      <w:r w:rsidRPr="0071239C">
        <w:rPr>
          <w:sz w:val="24"/>
        </w:rPr>
        <w:t>Priority 6: Engagement and consultation</w:t>
      </w:r>
    </w:p>
    <w:tbl>
      <w:tblPr>
        <w:tblStyle w:val="LSA-v2-NEW"/>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018"/>
        <w:gridCol w:w="1709"/>
        <w:gridCol w:w="2235"/>
        <w:gridCol w:w="1430"/>
        <w:gridCol w:w="4551"/>
      </w:tblGrid>
      <w:tr w:rsidR="004B4AB1" w:rsidRPr="0067692E" w14:paraId="516550A2" w14:textId="77777777" w:rsidTr="002B35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833F988" w14:textId="57C34175" w:rsidR="004E1017" w:rsidRPr="004A3D8F" w:rsidRDefault="00820CC3" w:rsidP="00B335AD">
            <w:pPr>
              <w:spacing w:after="120" w:line="240" w:lineRule="auto"/>
              <w:rPr>
                <w:rFonts w:cs="Arial"/>
                <w:sz w:val="24"/>
              </w:rPr>
            </w:pPr>
            <w:r w:rsidRPr="004A3D8F">
              <w:rPr>
                <w:rFonts w:cs="Arial"/>
                <w:sz w:val="24"/>
              </w:rPr>
              <w:t>No.</w:t>
            </w:r>
          </w:p>
        </w:tc>
        <w:tc>
          <w:tcPr>
            <w:tcW w:w="4067" w:type="dxa"/>
          </w:tcPr>
          <w:p w14:paraId="2DC8DE48" w14:textId="21C6F1B9" w:rsidR="004E1017" w:rsidRPr="004A3D8F" w:rsidRDefault="004E1017" w:rsidP="00B335AD">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Action</w:t>
            </w:r>
          </w:p>
        </w:tc>
        <w:tc>
          <w:tcPr>
            <w:tcW w:w="1723" w:type="dxa"/>
          </w:tcPr>
          <w:p w14:paraId="0E044547" w14:textId="77777777" w:rsidR="004E1017" w:rsidRPr="004A3D8F" w:rsidRDefault="004E1017" w:rsidP="00B335AD">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State Plan Priority #</w:t>
            </w:r>
          </w:p>
        </w:tc>
        <w:tc>
          <w:tcPr>
            <w:tcW w:w="2243" w:type="dxa"/>
          </w:tcPr>
          <w:p w14:paraId="54E27575" w14:textId="77777777" w:rsidR="004E1017" w:rsidRPr="004A3D8F" w:rsidRDefault="004E1017" w:rsidP="00B335AD">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Responsibility</w:t>
            </w:r>
          </w:p>
        </w:tc>
        <w:tc>
          <w:tcPr>
            <w:tcW w:w="1329" w:type="dxa"/>
          </w:tcPr>
          <w:p w14:paraId="0EC0D9FB" w14:textId="77777777" w:rsidR="004E1017" w:rsidRPr="004A3D8F" w:rsidRDefault="004E1017" w:rsidP="00B335AD">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Timeframe</w:t>
            </w:r>
          </w:p>
        </w:tc>
        <w:tc>
          <w:tcPr>
            <w:tcW w:w="4614" w:type="dxa"/>
          </w:tcPr>
          <w:p w14:paraId="177728CF" w14:textId="77777777" w:rsidR="004E1017" w:rsidRPr="004A3D8F" w:rsidRDefault="004E1017" w:rsidP="00B335AD">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Measurable Target</w:t>
            </w:r>
          </w:p>
        </w:tc>
      </w:tr>
      <w:tr w:rsidR="004B4AB1" w:rsidRPr="0067692E" w14:paraId="3500F79C" w14:textId="77777777" w:rsidTr="002B3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56E0D6" w14:textId="3449E8E0" w:rsidR="004E1017" w:rsidRPr="004A3D8F" w:rsidRDefault="004E1017" w:rsidP="00B335AD">
            <w:pPr>
              <w:spacing w:after="120" w:line="240" w:lineRule="auto"/>
              <w:rPr>
                <w:rFonts w:cs="Arial"/>
                <w:b w:val="0"/>
                <w:sz w:val="24"/>
              </w:rPr>
            </w:pPr>
            <w:r w:rsidRPr="004A3D8F">
              <w:rPr>
                <w:rFonts w:cs="Arial"/>
                <w:b w:val="0"/>
                <w:sz w:val="24"/>
              </w:rPr>
              <w:t>2.1.</w:t>
            </w:r>
          </w:p>
        </w:tc>
        <w:tc>
          <w:tcPr>
            <w:tcW w:w="4067" w:type="dxa"/>
          </w:tcPr>
          <w:p w14:paraId="226263C4" w14:textId="2F53DEF1" w:rsidR="004E1017" w:rsidRPr="004A3D8F" w:rsidRDefault="000133D2" w:rsidP="001A32B9">
            <w:pPr>
              <w:spacing w:after="120" w:line="240" w:lineRule="auto"/>
              <w:cnfStyle w:val="000000100000" w:firstRow="0" w:lastRow="0" w:firstColumn="0" w:lastColumn="0" w:oddVBand="0" w:evenVBand="0" w:oddHBand="1" w:evenHBand="0" w:firstRowFirstColumn="0" w:firstRowLastColumn="0" w:lastRowFirstColumn="0" w:lastRowLastColumn="0"/>
              <w:rPr>
                <w:rFonts w:cs="Arial"/>
                <w:b/>
                <w:sz w:val="24"/>
              </w:rPr>
            </w:pPr>
            <w:r w:rsidRPr="004A3D8F">
              <w:rPr>
                <w:sz w:val="24"/>
                <w:lang w:val="en-US"/>
              </w:rPr>
              <w:t>Review LSA Person-centred Practice Manual to ensure LSS participant needs</w:t>
            </w:r>
            <w:r w:rsidR="00541389" w:rsidRPr="004A3D8F">
              <w:rPr>
                <w:sz w:val="24"/>
                <w:lang w:val="en-US"/>
              </w:rPr>
              <w:t xml:space="preserve"> </w:t>
            </w:r>
            <w:r w:rsidR="001A32B9">
              <w:rPr>
                <w:sz w:val="24"/>
                <w:lang w:val="en-US"/>
              </w:rPr>
              <w:t>are met</w:t>
            </w:r>
          </w:p>
        </w:tc>
        <w:tc>
          <w:tcPr>
            <w:tcW w:w="1723" w:type="dxa"/>
          </w:tcPr>
          <w:p w14:paraId="063D76D3" w14:textId="67BCEB23" w:rsidR="004E1017" w:rsidRPr="004A3D8F" w:rsidRDefault="004E1017" w:rsidP="00B335AD">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Priority 4</w:t>
            </w:r>
          </w:p>
        </w:tc>
        <w:tc>
          <w:tcPr>
            <w:tcW w:w="2243" w:type="dxa"/>
          </w:tcPr>
          <w:p w14:paraId="7F077545" w14:textId="750902D8" w:rsidR="004E1017" w:rsidRPr="004A3D8F" w:rsidRDefault="004E1017" w:rsidP="00B335AD">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Service Planning</w:t>
            </w:r>
          </w:p>
          <w:p w14:paraId="19ADFD20" w14:textId="79CA8742" w:rsidR="004E1017" w:rsidRPr="004A3D8F" w:rsidRDefault="004E1017" w:rsidP="00B335AD">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p>
        </w:tc>
        <w:tc>
          <w:tcPr>
            <w:tcW w:w="1329" w:type="dxa"/>
          </w:tcPr>
          <w:p w14:paraId="6E7EC0AE" w14:textId="60F90D93" w:rsidR="004E1017" w:rsidRPr="004A3D8F" w:rsidRDefault="004E1017" w:rsidP="00B335AD">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Every two years</w:t>
            </w:r>
          </w:p>
        </w:tc>
        <w:tc>
          <w:tcPr>
            <w:tcW w:w="4614" w:type="dxa"/>
          </w:tcPr>
          <w:p w14:paraId="2FE6A5E3" w14:textId="6D49BC45" w:rsidR="004E1017" w:rsidRPr="004A3D8F" w:rsidRDefault="000133D2" w:rsidP="00B335AD">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Person-centred Practice Manual reviewed</w:t>
            </w:r>
            <w:r w:rsidR="004E1017" w:rsidRPr="004A3D8F">
              <w:rPr>
                <w:rFonts w:cs="Arial"/>
                <w:sz w:val="24"/>
              </w:rPr>
              <w:t xml:space="preserve"> </w:t>
            </w:r>
          </w:p>
        </w:tc>
      </w:tr>
      <w:tr w:rsidR="00DB6505" w:rsidRPr="0067692E" w14:paraId="44E83180" w14:textId="77777777" w:rsidTr="00DB6505">
        <w:tc>
          <w:tcPr>
            <w:cnfStyle w:val="001000000000" w:firstRow="0" w:lastRow="0" w:firstColumn="1" w:lastColumn="0" w:oddVBand="0" w:evenVBand="0" w:oddHBand="0" w:evenHBand="0" w:firstRowFirstColumn="0" w:firstRowLastColumn="0" w:lastRowFirstColumn="0" w:lastRowLastColumn="0"/>
            <w:tcW w:w="0" w:type="auto"/>
          </w:tcPr>
          <w:p w14:paraId="22CFF818" w14:textId="7BA5DAEF" w:rsidR="004E1017" w:rsidRPr="004A3D8F" w:rsidRDefault="004E1017" w:rsidP="00B335AD">
            <w:pPr>
              <w:spacing w:after="120" w:line="240" w:lineRule="auto"/>
              <w:rPr>
                <w:rFonts w:cs="Arial"/>
                <w:b w:val="0"/>
                <w:sz w:val="24"/>
              </w:rPr>
            </w:pPr>
            <w:r w:rsidRPr="004A3D8F">
              <w:rPr>
                <w:rFonts w:cs="Arial"/>
                <w:b w:val="0"/>
                <w:sz w:val="24"/>
              </w:rPr>
              <w:t>2.2.</w:t>
            </w:r>
          </w:p>
        </w:tc>
        <w:tc>
          <w:tcPr>
            <w:tcW w:w="4067" w:type="dxa"/>
          </w:tcPr>
          <w:p w14:paraId="45C19F17" w14:textId="26E7B9CF" w:rsidR="004E1017" w:rsidRPr="004A3D8F" w:rsidRDefault="004E1017" w:rsidP="00B335AD">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Promote speaker opportunities with LSS participants to raise the profile and achievements of people living with disability</w:t>
            </w:r>
          </w:p>
        </w:tc>
        <w:tc>
          <w:tcPr>
            <w:tcW w:w="1723" w:type="dxa"/>
          </w:tcPr>
          <w:p w14:paraId="3001060E" w14:textId="7C32F089" w:rsidR="004E1017" w:rsidRPr="004A3D8F" w:rsidRDefault="004E1017" w:rsidP="00B335AD">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Priority 5</w:t>
            </w:r>
          </w:p>
        </w:tc>
        <w:tc>
          <w:tcPr>
            <w:tcW w:w="2243" w:type="dxa"/>
          </w:tcPr>
          <w:p w14:paraId="3252129D" w14:textId="539E6E31" w:rsidR="004E1017" w:rsidRPr="004A3D8F" w:rsidRDefault="004E1017" w:rsidP="00B335AD">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 xml:space="preserve">Marketing </w:t>
            </w:r>
            <w:r w:rsidR="00EC2452" w:rsidRPr="004A3D8F">
              <w:rPr>
                <w:rFonts w:cs="Arial"/>
                <w:sz w:val="24"/>
              </w:rPr>
              <w:t>and Engagement</w:t>
            </w:r>
          </w:p>
        </w:tc>
        <w:tc>
          <w:tcPr>
            <w:tcW w:w="1329" w:type="dxa"/>
          </w:tcPr>
          <w:p w14:paraId="11A0EE79" w14:textId="58B0550E" w:rsidR="004E1017" w:rsidRPr="004A3D8F" w:rsidRDefault="004E1017" w:rsidP="00B335AD">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Annually</w:t>
            </w:r>
          </w:p>
        </w:tc>
        <w:tc>
          <w:tcPr>
            <w:tcW w:w="4614" w:type="dxa"/>
          </w:tcPr>
          <w:p w14:paraId="65E95ED6" w14:textId="4FF52669" w:rsidR="004E1017" w:rsidRPr="004A3D8F" w:rsidRDefault="002C13B3" w:rsidP="002A6285">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Pr>
                <w:sz w:val="24"/>
              </w:rPr>
              <w:t>A</w:t>
            </w:r>
            <w:r w:rsidR="004E1017" w:rsidRPr="004A3D8F">
              <w:rPr>
                <w:sz w:val="24"/>
              </w:rPr>
              <w:t xml:space="preserve">t least two </w:t>
            </w:r>
            <w:r w:rsidR="002A6285">
              <w:rPr>
                <w:sz w:val="24"/>
              </w:rPr>
              <w:t xml:space="preserve">speaker </w:t>
            </w:r>
            <w:r w:rsidR="004E1017" w:rsidRPr="004A3D8F">
              <w:rPr>
                <w:sz w:val="24"/>
              </w:rPr>
              <w:t xml:space="preserve">opportunities for LSS </w:t>
            </w:r>
            <w:r w:rsidR="002A6285">
              <w:rPr>
                <w:rFonts w:cs="Arial"/>
                <w:sz w:val="24"/>
              </w:rPr>
              <w:t xml:space="preserve">participants </w:t>
            </w:r>
            <w:r>
              <w:rPr>
                <w:sz w:val="24"/>
              </w:rPr>
              <w:t>identified</w:t>
            </w:r>
            <w:r w:rsidRPr="004A3D8F">
              <w:rPr>
                <w:sz w:val="24"/>
              </w:rPr>
              <w:t xml:space="preserve"> and support</w:t>
            </w:r>
            <w:r>
              <w:rPr>
                <w:sz w:val="24"/>
              </w:rPr>
              <w:t>ed</w:t>
            </w:r>
            <w:r w:rsidRPr="004A3D8F">
              <w:rPr>
                <w:sz w:val="24"/>
              </w:rPr>
              <w:t xml:space="preserve"> </w:t>
            </w:r>
            <w:r w:rsidR="004E1017" w:rsidRPr="004A3D8F">
              <w:rPr>
                <w:sz w:val="24"/>
              </w:rPr>
              <w:t xml:space="preserve">on an annual basis </w:t>
            </w:r>
          </w:p>
        </w:tc>
      </w:tr>
      <w:tr w:rsidR="004B4AB1" w:rsidRPr="0067692E" w14:paraId="0C487D40" w14:textId="77777777" w:rsidTr="002B3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2AE43B" w14:textId="7BC57AB6" w:rsidR="004E1017" w:rsidRPr="004A3D8F" w:rsidRDefault="004E1017" w:rsidP="00B335AD">
            <w:pPr>
              <w:spacing w:after="120" w:line="240" w:lineRule="auto"/>
              <w:rPr>
                <w:rFonts w:cs="Arial"/>
                <w:b w:val="0"/>
                <w:sz w:val="24"/>
              </w:rPr>
            </w:pPr>
            <w:r w:rsidRPr="004A3D8F">
              <w:rPr>
                <w:rFonts w:cs="Arial"/>
                <w:b w:val="0"/>
                <w:sz w:val="24"/>
              </w:rPr>
              <w:t>2.3.</w:t>
            </w:r>
          </w:p>
        </w:tc>
        <w:tc>
          <w:tcPr>
            <w:tcW w:w="4067" w:type="dxa"/>
          </w:tcPr>
          <w:p w14:paraId="5A85FA21" w14:textId="41F2942A" w:rsidR="004E1017" w:rsidRPr="004A3D8F" w:rsidRDefault="004E1017" w:rsidP="00B335AD">
            <w:pPr>
              <w:spacing w:after="120" w:line="240" w:lineRule="auto"/>
              <w:cnfStyle w:val="000000100000" w:firstRow="0" w:lastRow="0" w:firstColumn="0" w:lastColumn="0" w:oddVBand="0" w:evenVBand="0" w:oddHBand="1" w:evenHBand="0" w:firstRowFirstColumn="0" w:firstRowLastColumn="0" w:lastRowFirstColumn="0" w:lastRowLastColumn="0"/>
              <w:rPr>
                <w:rFonts w:cs="Arial"/>
                <w:b/>
                <w:sz w:val="24"/>
              </w:rPr>
            </w:pPr>
            <w:r w:rsidRPr="004A3D8F">
              <w:rPr>
                <w:rFonts w:cs="Arial"/>
                <w:sz w:val="24"/>
              </w:rPr>
              <w:t>Promote success stories for LSS participants living with disability</w:t>
            </w:r>
          </w:p>
        </w:tc>
        <w:tc>
          <w:tcPr>
            <w:tcW w:w="1723" w:type="dxa"/>
          </w:tcPr>
          <w:p w14:paraId="60D9A46B" w14:textId="61BD2AEE" w:rsidR="004E1017" w:rsidRPr="004A3D8F" w:rsidRDefault="004E1017" w:rsidP="00B335AD">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Priority 5</w:t>
            </w:r>
          </w:p>
        </w:tc>
        <w:tc>
          <w:tcPr>
            <w:tcW w:w="2243" w:type="dxa"/>
          </w:tcPr>
          <w:p w14:paraId="1885944F" w14:textId="6F50F7F9" w:rsidR="004E1017" w:rsidRPr="004A3D8F" w:rsidRDefault="004E1017" w:rsidP="00B335AD">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 xml:space="preserve">Marketing </w:t>
            </w:r>
            <w:r w:rsidR="00EC2452" w:rsidRPr="004A3D8F">
              <w:rPr>
                <w:rFonts w:cs="Arial"/>
                <w:sz w:val="24"/>
              </w:rPr>
              <w:t>and Engagement</w:t>
            </w:r>
          </w:p>
        </w:tc>
        <w:tc>
          <w:tcPr>
            <w:tcW w:w="1329" w:type="dxa"/>
          </w:tcPr>
          <w:p w14:paraId="579762B4" w14:textId="1AAC1212" w:rsidR="004E1017" w:rsidRPr="004A3D8F" w:rsidRDefault="004E1017" w:rsidP="00B335AD">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Annually</w:t>
            </w:r>
          </w:p>
        </w:tc>
        <w:tc>
          <w:tcPr>
            <w:tcW w:w="4614" w:type="dxa"/>
          </w:tcPr>
          <w:p w14:paraId="65B28295" w14:textId="12415FDC" w:rsidR="004E1017" w:rsidRPr="004A3D8F" w:rsidRDefault="001A32B9" w:rsidP="001A32B9">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Pr>
                <w:sz w:val="24"/>
              </w:rPr>
              <w:t>At least two</w:t>
            </w:r>
            <w:r w:rsidR="004E1017" w:rsidRPr="004A3D8F">
              <w:rPr>
                <w:sz w:val="24"/>
              </w:rPr>
              <w:t xml:space="preserve"> additional participant stories </w:t>
            </w:r>
            <w:r>
              <w:rPr>
                <w:sz w:val="24"/>
              </w:rPr>
              <w:t xml:space="preserve">promoted on </w:t>
            </w:r>
            <w:r w:rsidR="004E1017" w:rsidRPr="004A3D8F">
              <w:rPr>
                <w:sz w:val="24"/>
              </w:rPr>
              <w:t>the LSA website on an annual basis</w:t>
            </w:r>
          </w:p>
        </w:tc>
      </w:tr>
      <w:tr w:rsidR="00DB6505" w:rsidRPr="0067692E" w14:paraId="6EC85F6C" w14:textId="77777777" w:rsidTr="00DB6505">
        <w:tc>
          <w:tcPr>
            <w:cnfStyle w:val="001000000000" w:firstRow="0" w:lastRow="0" w:firstColumn="1" w:lastColumn="0" w:oddVBand="0" w:evenVBand="0" w:oddHBand="0" w:evenHBand="0" w:firstRowFirstColumn="0" w:firstRowLastColumn="0" w:lastRowFirstColumn="0" w:lastRowLastColumn="0"/>
            <w:tcW w:w="0" w:type="auto"/>
          </w:tcPr>
          <w:p w14:paraId="11EEFC20" w14:textId="152F748E" w:rsidR="004E1017" w:rsidRPr="004A3D8F" w:rsidRDefault="004E1017" w:rsidP="00B335AD">
            <w:pPr>
              <w:spacing w:after="120" w:line="240" w:lineRule="auto"/>
              <w:rPr>
                <w:b w:val="0"/>
                <w:sz w:val="24"/>
              </w:rPr>
            </w:pPr>
            <w:r w:rsidRPr="004A3D8F">
              <w:rPr>
                <w:rFonts w:cs="Arial"/>
                <w:b w:val="0"/>
                <w:sz w:val="24"/>
              </w:rPr>
              <w:t>2.4.</w:t>
            </w:r>
          </w:p>
        </w:tc>
        <w:tc>
          <w:tcPr>
            <w:tcW w:w="4067" w:type="dxa"/>
          </w:tcPr>
          <w:p w14:paraId="7AB2D10F" w14:textId="7FAD9C26" w:rsidR="004E1017" w:rsidRPr="004A3D8F" w:rsidRDefault="00541389" w:rsidP="00B335AD">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sz w:val="24"/>
              </w:rPr>
              <w:t>Ensure</w:t>
            </w:r>
            <w:r w:rsidR="004E1017" w:rsidRPr="004A3D8F">
              <w:rPr>
                <w:sz w:val="24"/>
              </w:rPr>
              <w:t xml:space="preserve"> person-centred MyPlan discussion occurs with </w:t>
            </w:r>
            <w:r w:rsidRPr="004A3D8F">
              <w:rPr>
                <w:sz w:val="24"/>
              </w:rPr>
              <w:t xml:space="preserve">all </w:t>
            </w:r>
            <w:r w:rsidR="004E1017" w:rsidRPr="004A3D8F">
              <w:rPr>
                <w:sz w:val="24"/>
              </w:rPr>
              <w:t>LSS participants</w:t>
            </w:r>
          </w:p>
        </w:tc>
        <w:tc>
          <w:tcPr>
            <w:tcW w:w="1723" w:type="dxa"/>
          </w:tcPr>
          <w:p w14:paraId="390B1486" w14:textId="39A36011" w:rsidR="004E1017" w:rsidRPr="004A3D8F" w:rsidRDefault="004E1017" w:rsidP="00B335AD">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Priority 6</w:t>
            </w:r>
          </w:p>
        </w:tc>
        <w:tc>
          <w:tcPr>
            <w:tcW w:w="2243" w:type="dxa"/>
          </w:tcPr>
          <w:p w14:paraId="791F3E0E" w14:textId="255B7D52" w:rsidR="004E1017" w:rsidRPr="004A3D8F" w:rsidRDefault="004E1017" w:rsidP="00B335AD">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 xml:space="preserve">Service Planning </w:t>
            </w:r>
          </w:p>
        </w:tc>
        <w:tc>
          <w:tcPr>
            <w:tcW w:w="1329" w:type="dxa"/>
          </w:tcPr>
          <w:p w14:paraId="3E9C9613" w14:textId="40BDDB00" w:rsidR="004E1017" w:rsidRPr="004A3D8F" w:rsidRDefault="004E1017" w:rsidP="00B335AD">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2021</w:t>
            </w:r>
          </w:p>
        </w:tc>
        <w:tc>
          <w:tcPr>
            <w:tcW w:w="4614" w:type="dxa"/>
          </w:tcPr>
          <w:p w14:paraId="18361B77" w14:textId="16F9C768" w:rsidR="004E1017" w:rsidRPr="004A3D8F" w:rsidRDefault="004E1017" w:rsidP="00B335AD">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sz w:val="24"/>
              </w:rPr>
              <w:t xml:space="preserve">100% of active LSS participants have a MyPlan in place </w:t>
            </w:r>
          </w:p>
        </w:tc>
      </w:tr>
    </w:tbl>
    <w:p w14:paraId="1C42C4C4" w14:textId="77777777" w:rsidR="00FB19C6" w:rsidRPr="0067692E" w:rsidRDefault="00FB19C6" w:rsidP="00FB19C6">
      <w:pPr>
        <w:spacing w:after="120"/>
        <w:rPr>
          <w:rFonts w:eastAsiaTheme="majorEastAsia" w:cs="Arial"/>
          <w:b/>
          <w:bCs/>
        </w:rPr>
      </w:pPr>
      <w:r w:rsidRPr="0067692E">
        <w:rPr>
          <w:rFonts w:cs="Arial"/>
        </w:rPr>
        <w:br w:type="page"/>
      </w:r>
    </w:p>
    <w:p w14:paraId="48834135" w14:textId="77777777" w:rsidR="00FB19C6" w:rsidRPr="00BD7FE6" w:rsidRDefault="00FB19C6" w:rsidP="00CE35A9">
      <w:pPr>
        <w:pStyle w:val="Heading3"/>
      </w:pPr>
      <w:bookmarkStart w:id="17" w:name="_Toc54616483"/>
      <w:r w:rsidRPr="00BD7FE6">
        <w:t>3: Accessible communities</w:t>
      </w:r>
      <w:bookmarkEnd w:id="17"/>
    </w:p>
    <w:p w14:paraId="6E697C52" w14:textId="77777777" w:rsidR="00FB19C6" w:rsidRPr="00BD7FE6" w:rsidRDefault="00FB19C6" w:rsidP="003127DD">
      <w:pPr>
        <w:spacing w:after="120"/>
        <w:rPr>
          <w:rFonts w:cs="Arial"/>
          <w:bCs/>
          <w:sz w:val="24"/>
        </w:rPr>
      </w:pPr>
      <w:r w:rsidRPr="00BD7FE6">
        <w:rPr>
          <w:rFonts w:cs="Arial"/>
          <w:bCs/>
          <w:sz w:val="24"/>
        </w:rPr>
        <w:t>The accessibility of the built environment, quality services and information is key to ensuring people living with disability are included and have the opportunity to equally participate in all aspects of community life. It is our aim to increase accessibility to public and community infrastructure, transport, services, information, sport and recreation and the greater community.</w:t>
      </w:r>
    </w:p>
    <w:p w14:paraId="5FD34F79" w14:textId="77777777" w:rsidR="00FB19C6" w:rsidRPr="00BD7FE6" w:rsidRDefault="00FB19C6" w:rsidP="005F5F51">
      <w:pPr>
        <w:pStyle w:val="Bullet1"/>
        <w:jc w:val="left"/>
        <w:rPr>
          <w:sz w:val="24"/>
        </w:rPr>
      </w:pPr>
      <w:r w:rsidRPr="00BD7FE6">
        <w:rPr>
          <w:sz w:val="24"/>
        </w:rPr>
        <w:t>Priority 7: Universal Design across South Australia</w:t>
      </w:r>
    </w:p>
    <w:p w14:paraId="489CAE32" w14:textId="77777777" w:rsidR="00FB19C6" w:rsidRPr="00BD7FE6" w:rsidRDefault="00FB19C6" w:rsidP="005F5F51">
      <w:pPr>
        <w:pStyle w:val="Bullet1"/>
        <w:jc w:val="left"/>
        <w:rPr>
          <w:sz w:val="24"/>
        </w:rPr>
      </w:pPr>
      <w:r w:rsidRPr="00BD7FE6">
        <w:rPr>
          <w:sz w:val="24"/>
        </w:rPr>
        <w:t>Priority 8: Accessible and available information</w:t>
      </w:r>
    </w:p>
    <w:p w14:paraId="2426260D" w14:textId="15A9C328" w:rsidR="2FF76225" w:rsidRPr="00BD7FE6" w:rsidRDefault="00FB19C6" w:rsidP="005F5F51">
      <w:pPr>
        <w:pStyle w:val="Bullet1"/>
        <w:spacing w:after="120"/>
        <w:jc w:val="left"/>
        <w:rPr>
          <w:sz w:val="24"/>
        </w:rPr>
      </w:pPr>
      <w:r w:rsidRPr="00BD7FE6">
        <w:rPr>
          <w:sz w:val="24"/>
        </w:rPr>
        <w:t>Priority 9: Access to services</w:t>
      </w:r>
    </w:p>
    <w:tbl>
      <w:tblPr>
        <w:tblStyle w:val="LSA-v2-NEW"/>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012"/>
        <w:gridCol w:w="1709"/>
        <w:gridCol w:w="2231"/>
        <w:gridCol w:w="1430"/>
        <w:gridCol w:w="4561"/>
      </w:tblGrid>
      <w:tr w:rsidR="00DB6505" w:rsidRPr="0067692E" w14:paraId="172F3A73" w14:textId="77777777" w:rsidTr="002B35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538930A" w14:textId="232C3A7B" w:rsidR="004E1017" w:rsidRPr="004A3D8F" w:rsidRDefault="00DB6505" w:rsidP="003127DD">
            <w:pPr>
              <w:spacing w:after="120" w:line="240" w:lineRule="auto"/>
              <w:rPr>
                <w:rFonts w:cs="Arial"/>
                <w:sz w:val="24"/>
              </w:rPr>
            </w:pPr>
            <w:r w:rsidRPr="004A3D8F">
              <w:rPr>
                <w:rFonts w:cs="Arial"/>
                <w:sz w:val="24"/>
              </w:rPr>
              <w:t xml:space="preserve">No. </w:t>
            </w:r>
          </w:p>
        </w:tc>
        <w:tc>
          <w:tcPr>
            <w:tcW w:w="4066" w:type="dxa"/>
          </w:tcPr>
          <w:p w14:paraId="1734F298" w14:textId="4E105FD0" w:rsidR="004E1017" w:rsidRPr="004A3D8F" w:rsidRDefault="004E1017" w:rsidP="003127DD">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Action</w:t>
            </w:r>
          </w:p>
        </w:tc>
        <w:tc>
          <w:tcPr>
            <w:tcW w:w="1725" w:type="dxa"/>
          </w:tcPr>
          <w:p w14:paraId="654B6597" w14:textId="77777777" w:rsidR="004E1017" w:rsidRPr="004A3D8F" w:rsidRDefault="004E1017" w:rsidP="005F5F51">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State Plan Priority #</w:t>
            </w:r>
          </w:p>
        </w:tc>
        <w:tc>
          <w:tcPr>
            <w:tcW w:w="2240" w:type="dxa"/>
          </w:tcPr>
          <w:p w14:paraId="188550C9" w14:textId="77777777" w:rsidR="004E1017" w:rsidRPr="004A3D8F" w:rsidRDefault="004E1017" w:rsidP="005F5F51">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Responsibility</w:t>
            </w:r>
          </w:p>
        </w:tc>
        <w:tc>
          <w:tcPr>
            <w:tcW w:w="1329" w:type="dxa"/>
          </w:tcPr>
          <w:p w14:paraId="4D78FD52" w14:textId="77777777" w:rsidR="004E1017" w:rsidRPr="004A3D8F" w:rsidRDefault="004E1017" w:rsidP="005F5F51">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Timeframe</w:t>
            </w:r>
          </w:p>
        </w:tc>
        <w:tc>
          <w:tcPr>
            <w:tcW w:w="4617" w:type="dxa"/>
          </w:tcPr>
          <w:p w14:paraId="61463CAD" w14:textId="26F1A9B8" w:rsidR="004E1017" w:rsidRPr="004A3D8F" w:rsidRDefault="004E1017" w:rsidP="005F5F51">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Measurable Target</w:t>
            </w:r>
          </w:p>
        </w:tc>
      </w:tr>
      <w:tr w:rsidR="00DB6505" w:rsidRPr="00EA2CDB" w14:paraId="573CBA11" w14:textId="1530106B" w:rsidTr="002B3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F49256" w14:textId="69F29D6E" w:rsidR="004E1017" w:rsidRPr="004A3D8F" w:rsidRDefault="004E1017" w:rsidP="003127DD">
            <w:pPr>
              <w:spacing w:after="120" w:line="240" w:lineRule="auto"/>
              <w:rPr>
                <w:rFonts w:cs="Arial"/>
                <w:b w:val="0"/>
                <w:iCs/>
                <w:sz w:val="24"/>
              </w:rPr>
            </w:pPr>
            <w:r w:rsidRPr="004A3D8F">
              <w:rPr>
                <w:rFonts w:cs="Arial"/>
                <w:b w:val="0"/>
                <w:iCs/>
                <w:sz w:val="24"/>
              </w:rPr>
              <w:t>3.1.</w:t>
            </w:r>
          </w:p>
        </w:tc>
        <w:tc>
          <w:tcPr>
            <w:tcW w:w="4066" w:type="dxa"/>
          </w:tcPr>
          <w:p w14:paraId="09E208AD" w14:textId="30661AF0" w:rsidR="004E1017" w:rsidRPr="004A3D8F" w:rsidRDefault="004E1017" w:rsidP="003127DD">
            <w:pPr>
              <w:spacing w:after="120" w:line="240" w:lineRule="auto"/>
              <w:cnfStyle w:val="000000100000" w:firstRow="0" w:lastRow="0" w:firstColumn="0" w:lastColumn="0" w:oddVBand="0" w:evenVBand="0" w:oddHBand="1" w:evenHBand="0" w:firstRowFirstColumn="0" w:firstRowLastColumn="0" w:lastRowFirstColumn="0" w:lastRowLastColumn="0"/>
              <w:rPr>
                <w:rFonts w:cs="Arial"/>
                <w:b/>
                <w:iCs/>
                <w:sz w:val="24"/>
              </w:rPr>
            </w:pPr>
            <w:r w:rsidRPr="004A3D8F">
              <w:rPr>
                <w:rFonts w:cs="Arial"/>
                <w:iCs/>
                <w:sz w:val="24"/>
              </w:rPr>
              <w:t xml:space="preserve">Improve </w:t>
            </w:r>
            <w:r w:rsidR="00541389" w:rsidRPr="004A3D8F">
              <w:rPr>
                <w:rFonts w:cs="Arial"/>
                <w:iCs/>
                <w:sz w:val="24"/>
              </w:rPr>
              <w:t xml:space="preserve">the </w:t>
            </w:r>
            <w:r w:rsidRPr="004A3D8F">
              <w:rPr>
                <w:rFonts w:cs="Arial"/>
                <w:iCs/>
                <w:sz w:val="24"/>
              </w:rPr>
              <w:t>accessibility of the LSA’s facilities for people living with disability</w:t>
            </w:r>
          </w:p>
        </w:tc>
        <w:tc>
          <w:tcPr>
            <w:tcW w:w="1725" w:type="dxa"/>
          </w:tcPr>
          <w:p w14:paraId="3F737F7B" w14:textId="0F70FAFA" w:rsidR="004E1017" w:rsidRPr="004A3D8F" w:rsidRDefault="004E1017" w:rsidP="00574573">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Priority 7</w:t>
            </w:r>
          </w:p>
        </w:tc>
        <w:tc>
          <w:tcPr>
            <w:tcW w:w="2240" w:type="dxa"/>
          </w:tcPr>
          <w:p w14:paraId="4CEE7916" w14:textId="08AEDB54" w:rsidR="004E1017" w:rsidRPr="004A3D8F" w:rsidRDefault="004E1017" w:rsidP="00574573">
            <w:pPr>
              <w:spacing w:after="120" w:line="240" w:lineRule="auto"/>
              <w:cnfStyle w:val="000000100000" w:firstRow="0" w:lastRow="0" w:firstColumn="0" w:lastColumn="0" w:oddVBand="0" w:evenVBand="0" w:oddHBand="1" w:evenHBand="0" w:firstRowFirstColumn="0" w:firstRowLastColumn="0" w:lastRowFirstColumn="0" w:lastRowLastColumn="0"/>
              <w:rPr>
                <w:rFonts w:cs="Arial"/>
                <w:iCs/>
                <w:sz w:val="24"/>
              </w:rPr>
            </w:pPr>
            <w:r w:rsidRPr="004A3D8F">
              <w:rPr>
                <w:rFonts w:cs="Arial"/>
                <w:iCs/>
                <w:sz w:val="24"/>
              </w:rPr>
              <w:t>All LSA</w:t>
            </w:r>
          </w:p>
        </w:tc>
        <w:tc>
          <w:tcPr>
            <w:tcW w:w="1329" w:type="dxa"/>
          </w:tcPr>
          <w:p w14:paraId="73A80DF1" w14:textId="60FB718D" w:rsidR="004E1017" w:rsidRPr="004A3D8F" w:rsidRDefault="004E1017" w:rsidP="00D830A3">
            <w:pPr>
              <w:spacing w:after="120" w:line="240" w:lineRule="auto"/>
              <w:cnfStyle w:val="000000100000" w:firstRow="0" w:lastRow="0" w:firstColumn="0" w:lastColumn="0" w:oddVBand="0" w:evenVBand="0" w:oddHBand="1" w:evenHBand="0" w:firstRowFirstColumn="0" w:firstRowLastColumn="0" w:lastRowFirstColumn="0" w:lastRowLastColumn="0"/>
              <w:rPr>
                <w:rFonts w:cs="Arial"/>
                <w:iCs/>
                <w:sz w:val="24"/>
              </w:rPr>
            </w:pPr>
            <w:r w:rsidRPr="004A3D8F">
              <w:rPr>
                <w:rFonts w:cs="Arial"/>
                <w:iCs/>
                <w:sz w:val="24"/>
              </w:rPr>
              <w:t>2021</w:t>
            </w:r>
          </w:p>
        </w:tc>
        <w:tc>
          <w:tcPr>
            <w:tcW w:w="4617" w:type="dxa"/>
          </w:tcPr>
          <w:p w14:paraId="315D4866" w14:textId="77777777" w:rsidR="004E1017" w:rsidRPr="004A3D8F" w:rsidRDefault="004E1017" w:rsidP="00D830A3">
            <w:pPr>
              <w:pStyle w:val="CommentText"/>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4A3D8F">
              <w:rPr>
                <w:rFonts w:ascii="Arial" w:hAnsi="Arial" w:cs="Arial"/>
                <w:sz w:val="24"/>
              </w:rPr>
              <w:t>LSA floorplans meet accessibility requirements</w:t>
            </w:r>
          </w:p>
          <w:p w14:paraId="6FF29F9A" w14:textId="2AFB1E8E" w:rsidR="00D979A5" w:rsidRPr="004A3D8F" w:rsidRDefault="004E1017" w:rsidP="00D830A3">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An accessible bathroom is in place on each floor of the LSA</w:t>
            </w:r>
          </w:p>
        </w:tc>
      </w:tr>
      <w:tr w:rsidR="00DB6505" w:rsidRPr="00EA2CDB" w14:paraId="647E7BCA" w14:textId="77777777" w:rsidTr="002B3550">
        <w:tc>
          <w:tcPr>
            <w:cnfStyle w:val="001000000000" w:firstRow="0" w:lastRow="0" w:firstColumn="1" w:lastColumn="0" w:oddVBand="0" w:evenVBand="0" w:oddHBand="0" w:evenHBand="0" w:firstRowFirstColumn="0" w:firstRowLastColumn="0" w:lastRowFirstColumn="0" w:lastRowLastColumn="0"/>
            <w:tcW w:w="0" w:type="auto"/>
          </w:tcPr>
          <w:p w14:paraId="3F479B3B" w14:textId="0C0CF2D4" w:rsidR="004E1017" w:rsidRPr="004A3D8F" w:rsidRDefault="004E1017" w:rsidP="003127DD">
            <w:pPr>
              <w:spacing w:after="120" w:line="240" w:lineRule="auto"/>
              <w:rPr>
                <w:rFonts w:cs="Arial"/>
                <w:b w:val="0"/>
                <w:sz w:val="24"/>
              </w:rPr>
            </w:pPr>
            <w:r w:rsidRPr="004A3D8F">
              <w:rPr>
                <w:rFonts w:cs="Arial"/>
                <w:b w:val="0"/>
                <w:iCs/>
                <w:sz w:val="24"/>
              </w:rPr>
              <w:t>3.2.</w:t>
            </w:r>
          </w:p>
        </w:tc>
        <w:tc>
          <w:tcPr>
            <w:tcW w:w="4066" w:type="dxa"/>
          </w:tcPr>
          <w:p w14:paraId="5E987DC7" w14:textId="7575B257" w:rsidR="004E1017" w:rsidRPr="004A3D8F" w:rsidRDefault="004E1017" w:rsidP="003127DD">
            <w:pPr>
              <w:spacing w:after="120" w:line="240" w:lineRule="auto"/>
              <w:cnfStyle w:val="000000000000" w:firstRow="0" w:lastRow="0" w:firstColumn="0" w:lastColumn="0" w:oddVBand="0" w:evenVBand="0" w:oddHBand="0" w:evenHBand="0" w:firstRowFirstColumn="0" w:firstRowLastColumn="0" w:lastRowFirstColumn="0" w:lastRowLastColumn="0"/>
              <w:rPr>
                <w:rFonts w:cs="Arial"/>
                <w:b/>
                <w:iCs/>
                <w:sz w:val="24"/>
              </w:rPr>
            </w:pPr>
            <w:r w:rsidRPr="004A3D8F">
              <w:rPr>
                <w:rFonts w:cs="Arial"/>
                <w:sz w:val="24"/>
              </w:rPr>
              <w:t>Ensure the LSA’s website complies with online accessibility policies and related guidelines</w:t>
            </w:r>
          </w:p>
        </w:tc>
        <w:tc>
          <w:tcPr>
            <w:tcW w:w="1725" w:type="dxa"/>
          </w:tcPr>
          <w:p w14:paraId="1B1E2851" w14:textId="18A3FE0B" w:rsidR="004E1017" w:rsidRPr="004A3D8F" w:rsidRDefault="004E1017" w:rsidP="0057457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Priority</w:t>
            </w:r>
            <w:r w:rsidR="00541C34" w:rsidRPr="004A3D8F">
              <w:rPr>
                <w:rFonts w:cs="Arial"/>
                <w:sz w:val="24"/>
              </w:rPr>
              <w:t xml:space="preserve"> 8</w:t>
            </w:r>
          </w:p>
        </w:tc>
        <w:tc>
          <w:tcPr>
            <w:tcW w:w="2240" w:type="dxa"/>
          </w:tcPr>
          <w:p w14:paraId="6EFD69EA" w14:textId="1279BC94" w:rsidR="004E1017" w:rsidRPr="004A3D8F" w:rsidRDefault="004E1017" w:rsidP="0057457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 xml:space="preserve">Marketing </w:t>
            </w:r>
            <w:r w:rsidR="00EC2452" w:rsidRPr="004A3D8F">
              <w:rPr>
                <w:rFonts w:cs="Arial"/>
                <w:sz w:val="24"/>
              </w:rPr>
              <w:t>and Engagement</w:t>
            </w:r>
          </w:p>
        </w:tc>
        <w:tc>
          <w:tcPr>
            <w:tcW w:w="1329" w:type="dxa"/>
          </w:tcPr>
          <w:p w14:paraId="0AD52295" w14:textId="374630B6" w:rsidR="004E1017" w:rsidRPr="004A3D8F" w:rsidRDefault="004E1017" w:rsidP="00D830A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2021</w:t>
            </w:r>
          </w:p>
        </w:tc>
        <w:tc>
          <w:tcPr>
            <w:tcW w:w="4617" w:type="dxa"/>
          </w:tcPr>
          <w:p w14:paraId="5C91681F" w14:textId="6FE264AC" w:rsidR="004E1017" w:rsidRPr="004A3D8F" w:rsidRDefault="004E1017" w:rsidP="00D830A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The LSA website meets Web Content Accessibility Guidelines 2.0 AA requirements</w:t>
            </w:r>
          </w:p>
          <w:p w14:paraId="5813C63D" w14:textId="4762258F" w:rsidR="008F44B5" w:rsidRPr="004A3D8F" w:rsidRDefault="004E1017" w:rsidP="00D830A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Captions and transcripts are provided as a text alternative to audio-visual material</w:t>
            </w:r>
          </w:p>
          <w:p w14:paraId="51544288" w14:textId="454D4E29" w:rsidR="004E1017" w:rsidRPr="004A3D8F" w:rsidRDefault="004E1017" w:rsidP="00D830A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 xml:space="preserve">Inclusive language is used in publications and products are readily accessible </w:t>
            </w:r>
          </w:p>
          <w:p w14:paraId="2DCEC66A" w14:textId="5D4B432D" w:rsidR="006012BC" w:rsidRDefault="004E1017" w:rsidP="00D830A3">
            <w:pPr>
              <w:pStyle w:val="CommentText"/>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4A3D8F">
              <w:rPr>
                <w:rFonts w:ascii="Arial" w:hAnsi="Arial" w:cs="Arial"/>
                <w:sz w:val="24"/>
              </w:rPr>
              <w:t>Information about how to request information in alternative formats is included in core business products/templates</w:t>
            </w:r>
            <w:r w:rsidR="00541389" w:rsidRPr="004A3D8F">
              <w:rPr>
                <w:rFonts w:ascii="Arial" w:hAnsi="Arial" w:cs="Arial"/>
                <w:sz w:val="24"/>
              </w:rPr>
              <w:t>,</w:t>
            </w:r>
            <w:r w:rsidRPr="004A3D8F">
              <w:rPr>
                <w:rFonts w:ascii="Arial" w:hAnsi="Arial" w:cs="Arial"/>
                <w:sz w:val="24"/>
              </w:rPr>
              <w:t xml:space="preserve"> and </w:t>
            </w:r>
            <w:r w:rsidR="00541389" w:rsidRPr="004A3D8F">
              <w:rPr>
                <w:rFonts w:ascii="Arial" w:hAnsi="Arial" w:cs="Arial"/>
                <w:sz w:val="24"/>
              </w:rPr>
              <w:t xml:space="preserve">the </w:t>
            </w:r>
            <w:r w:rsidR="002C13B3">
              <w:rPr>
                <w:rFonts w:ascii="Arial" w:hAnsi="Arial" w:cs="Arial"/>
                <w:sz w:val="24"/>
              </w:rPr>
              <w:t xml:space="preserve">LSA </w:t>
            </w:r>
            <w:r w:rsidRPr="004A3D8F">
              <w:rPr>
                <w:rFonts w:ascii="Arial" w:hAnsi="Arial" w:cs="Arial"/>
                <w:sz w:val="24"/>
              </w:rPr>
              <w:t>website</w:t>
            </w:r>
          </w:p>
          <w:p w14:paraId="2D9C6940" w14:textId="009B6856" w:rsidR="00DF27B4" w:rsidRPr="004A3D8F" w:rsidRDefault="00DF27B4" w:rsidP="00D830A3">
            <w:pPr>
              <w:pStyle w:val="CommentText"/>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DB6505" w:rsidRPr="00EA2CDB" w14:paraId="5BE0A097" w14:textId="77777777" w:rsidTr="002B3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CEC2DD" w14:textId="5BAAB771" w:rsidR="004E1017" w:rsidRPr="004A3D8F" w:rsidRDefault="004E1017" w:rsidP="003127DD">
            <w:pPr>
              <w:spacing w:after="120" w:line="240" w:lineRule="auto"/>
              <w:rPr>
                <w:rFonts w:cs="Arial"/>
                <w:b w:val="0"/>
                <w:sz w:val="24"/>
              </w:rPr>
            </w:pPr>
            <w:r w:rsidRPr="004A3D8F">
              <w:rPr>
                <w:rFonts w:cs="Arial"/>
                <w:b w:val="0"/>
                <w:iCs/>
                <w:sz w:val="24"/>
              </w:rPr>
              <w:t>3.3.</w:t>
            </w:r>
          </w:p>
        </w:tc>
        <w:tc>
          <w:tcPr>
            <w:tcW w:w="4066" w:type="dxa"/>
          </w:tcPr>
          <w:p w14:paraId="5468FE9D" w14:textId="332A1E07" w:rsidR="004E1017" w:rsidRPr="004A3D8F" w:rsidRDefault="004E1017" w:rsidP="003127DD">
            <w:pPr>
              <w:spacing w:after="120" w:line="240" w:lineRule="auto"/>
              <w:cnfStyle w:val="000000100000" w:firstRow="0" w:lastRow="0" w:firstColumn="0" w:lastColumn="0" w:oddVBand="0" w:evenVBand="0" w:oddHBand="1" w:evenHBand="0" w:firstRowFirstColumn="0" w:firstRowLastColumn="0" w:lastRowFirstColumn="0" w:lastRowLastColumn="0"/>
              <w:rPr>
                <w:rFonts w:cs="Arial"/>
                <w:b/>
                <w:sz w:val="24"/>
              </w:rPr>
            </w:pPr>
            <w:r w:rsidRPr="004A3D8F">
              <w:rPr>
                <w:rFonts w:cs="Arial"/>
                <w:sz w:val="24"/>
              </w:rPr>
              <w:t>Improve community access to the LSS by ensuring the LSA is actively engaging with relevant stakeholders to avoid delays with entry to the LSS</w:t>
            </w:r>
          </w:p>
        </w:tc>
        <w:tc>
          <w:tcPr>
            <w:tcW w:w="1725" w:type="dxa"/>
          </w:tcPr>
          <w:p w14:paraId="5AFCBE07" w14:textId="3FB6EB30" w:rsidR="004E1017" w:rsidRPr="004A3D8F" w:rsidRDefault="004E1017" w:rsidP="00574573">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Priority 9</w:t>
            </w:r>
          </w:p>
        </w:tc>
        <w:tc>
          <w:tcPr>
            <w:tcW w:w="2240" w:type="dxa"/>
          </w:tcPr>
          <w:p w14:paraId="2D12E916" w14:textId="08714D86" w:rsidR="004E1017" w:rsidRPr="004A3D8F" w:rsidRDefault="004E1017" w:rsidP="00574573">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Intake</w:t>
            </w:r>
          </w:p>
        </w:tc>
        <w:tc>
          <w:tcPr>
            <w:tcW w:w="1329" w:type="dxa"/>
          </w:tcPr>
          <w:p w14:paraId="4984C2F7" w14:textId="78B4E4CA" w:rsidR="004E1017" w:rsidRPr="004A3D8F" w:rsidRDefault="00541389" w:rsidP="00D830A3">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Every two years</w:t>
            </w:r>
          </w:p>
        </w:tc>
        <w:tc>
          <w:tcPr>
            <w:tcW w:w="4617" w:type="dxa"/>
          </w:tcPr>
          <w:p w14:paraId="05384CA2" w14:textId="439C8CC8" w:rsidR="004E1017" w:rsidRPr="004A3D8F" w:rsidRDefault="004E1017" w:rsidP="00A60DBD">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 xml:space="preserve">Intake processes reviewed to ensure the LSA are building awareness in the community (including review of the relevant key stakeholders in the intake process, relevant LSA policies </w:t>
            </w:r>
            <w:r w:rsidR="002A6285">
              <w:rPr>
                <w:rFonts w:cs="Arial"/>
                <w:sz w:val="24"/>
              </w:rPr>
              <w:t>and</w:t>
            </w:r>
            <w:r w:rsidRPr="004A3D8F">
              <w:rPr>
                <w:rFonts w:cs="Arial"/>
                <w:sz w:val="24"/>
              </w:rPr>
              <w:t xml:space="preserve"> procedures, external communications and website content)</w:t>
            </w:r>
          </w:p>
        </w:tc>
      </w:tr>
      <w:tr w:rsidR="00DB6505" w:rsidRPr="00EA2CDB" w14:paraId="7B94FC91" w14:textId="77777777" w:rsidTr="002B3550">
        <w:tc>
          <w:tcPr>
            <w:cnfStyle w:val="001000000000" w:firstRow="0" w:lastRow="0" w:firstColumn="1" w:lastColumn="0" w:oddVBand="0" w:evenVBand="0" w:oddHBand="0" w:evenHBand="0" w:firstRowFirstColumn="0" w:firstRowLastColumn="0" w:lastRowFirstColumn="0" w:lastRowLastColumn="0"/>
            <w:tcW w:w="0" w:type="auto"/>
          </w:tcPr>
          <w:p w14:paraId="50202ABC" w14:textId="726A0800" w:rsidR="004E1017" w:rsidRPr="004A3D8F" w:rsidRDefault="004E1017" w:rsidP="003127DD">
            <w:pPr>
              <w:spacing w:after="120" w:line="240" w:lineRule="auto"/>
              <w:rPr>
                <w:rFonts w:cs="Arial"/>
                <w:b w:val="0"/>
                <w:sz w:val="24"/>
              </w:rPr>
            </w:pPr>
            <w:r w:rsidRPr="004A3D8F">
              <w:rPr>
                <w:rFonts w:cs="Arial"/>
                <w:b w:val="0"/>
                <w:iCs/>
                <w:sz w:val="24"/>
              </w:rPr>
              <w:t>3.4.</w:t>
            </w:r>
          </w:p>
        </w:tc>
        <w:tc>
          <w:tcPr>
            <w:tcW w:w="4066" w:type="dxa"/>
          </w:tcPr>
          <w:p w14:paraId="7E968E45" w14:textId="063E263C" w:rsidR="004E1017" w:rsidRPr="004A3D8F" w:rsidRDefault="00541389" w:rsidP="003127DD">
            <w:pPr>
              <w:spacing w:after="120" w:line="240" w:lineRule="auto"/>
              <w:cnfStyle w:val="000000000000" w:firstRow="0" w:lastRow="0" w:firstColumn="0" w:lastColumn="0" w:oddVBand="0" w:evenVBand="0" w:oddHBand="0" w:evenHBand="0" w:firstRowFirstColumn="0" w:firstRowLastColumn="0" w:lastRowFirstColumn="0" w:lastRowLastColumn="0"/>
              <w:rPr>
                <w:rFonts w:cs="Arial"/>
                <w:b/>
                <w:sz w:val="24"/>
              </w:rPr>
            </w:pPr>
            <w:r w:rsidRPr="004A3D8F">
              <w:rPr>
                <w:rFonts w:cs="Arial"/>
                <w:sz w:val="24"/>
              </w:rPr>
              <w:t>Promote awareness of e</w:t>
            </w:r>
            <w:r w:rsidR="004E1017" w:rsidRPr="004A3D8F">
              <w:rPr>
                <w:rFonts w:cs="Arial"/>
                <w:sz w:val="24"/>
              </w:rPr>
              <w:t xml:space="preserve">xisting LSS participants </w:t>
            </w:r>
            <w:r w:rsidRPr="004A3D8F">
              <w:rPr>
                <w:rFonts w:cs="Arial"/>
                <w:sz w:val="24"/>
              </w:rPr>
              <w:t>about the</w:t>
            </w:r>
            <w:r w:rsidR="004E1017" w:rsidRPr="004A3D8F">
              <w:rPr>
                <w:rFonts w:cs="Arial"/>
                <w:sz w:val="24"/>
              </w:rPr>
              <w:t xml:space="preserve"> range of services available under the LSS Rules</w:t>
            </w:r>
          </w:p>
        </w:tc>
        <w:tc>
          <w:tcPr>
            <w:tcW w:w="1725" w:type="dxa"/>
          </w:tcPr>
          <w:p w14:paraId="70DCF655" w14:textId="49E5F41F" w:rsidR="004E1017" w:rsidRPr="004A3D8F" w:rsidRDefault="004E1017" w:rsidP="0057457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Priority 9</w:t>
            </w:r>
          </w:p>
        </w:tc>
        <w:tc>
          <w:tcPr>
            <w:tcW w:w="2240" w:type="dxa"/>
          </w:tcPr>
          <w:p w14:paraId="67E31216" w14:textId="7E162639" w:rsidR="004E1017" w:rsidRPr="004A3D8F" w:rsidRDefault="004E1017" w:rsidP="0057457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Governance &amp; Risk</w:t>
            </w:r>
          </w:p>
        </w:tc>
        <w:tc>
          <w:tcPr>
            <w:tcW w:w="1329" w:type="dxa"/>
          </w:tcPr>
          <w:p w14:paraId="0D39D5E6" w14:textId="2397106A" w:rsidR="004E1017" w:rsidRPr="004A3D8F" w:rsidRDefault="004E1017" w:rsidP="0057457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2020</w:t>
            </w:r>
          </w:p>
        </w:tc>
        <w:tc>
          <w:tcPr>
            <w:tcW w:w="4617" w:type="dxa"/>
          </w:tcPr>
          <w:p w14:paraId="7ECF8E5A" w14:textId="1AFFE0D5" w:rsidR="004E1017" w:rsidRPr="004A3D8F" w:rsidRDefault="00FC2F3A" w:rsidP="0057457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Each time the</w:t>
            </w:r>
            <w:r w:rsidR="00541389" w:rsidRPr="004A3D8F">
              <w:rPr>
                <w:rFonts w:cs="Arial"/>
                <w:sz w:val="24"/>
              </w:rPr>
              <w:t xml:space="preserve"> LSS Rule</w:t>
            </w:r>
            <w:r>
              <w:rPr>
                <w:rFonts w:cs="Arial"/>
                <w:sz w:val="24"/>
              </w:rPr>
              <w:t>s are</w:t>
            </w:r>
            <w:r w:rsidR="00541389" w:rsidRPr="004A3D8F">
              <w:rPr>
                <w:rFonts w:cs="Arial"/>
                <w:sz w:val="24"/>
              </w:rPr>
              <w:t xml:space="preserve"> review</w:t>
            </w:r>
            <w:r>
              <w:rPr>
                <w:rFonts w:cs="Arial"/>
                <w:sz w:val="24"/>
              </w:rPr>
              <w:t>ed</w:t>
            </w:r>
            <w:r w:rsidR="00541389" w:rsidRPr="004A3D8F">
              <w:rPr>
                <w:rFonts w:cs="Arial"/>
                <w:sz w:val="24"/>
              </w:rPr>
              <w:t xml:space="preserve">, </w:t>
            </w:r>
            <w:r w:rsidR="002C13B3">
              <w:rPr>
                <w:rFonts w:cs="Arial"/>
                <w:sz w:val="24"/>
              </w:rPr>
              <w:t>t</w:t>
            </w:r>
            <w:r w:rsidR="00541389" w:rsidRPr="004A3D8F">
              <w:rPr>
                <w:rFonts w:cs="Arial"/>
                <w:sz w:val="24"/>
              </w:rPr>
              <w:t>he L</w:t>
            </w:r>
            <w:r w:rsidR="004E1017" w:rsidRPr="004A3D8F">
              <w:rPr>
                <w:rFonts w:cs="Arial"/>
                <w:sz w:val="24"/>
              </w:rPr>
              <w:t xml:space="preserve">SA </w:t>
            </w:r>
            <w:r w:rsidR="002C13B3">
              <w:rPr>
                <w:rFonts w:cs="Arial"/>
                <w:sz w:val="24"/>
              </w:rPr>
              <w:t>engages</w:t>
            </w:r>
            <w:r w:rsidR="004E1017" w:rsidRPr="004A3D8F">
              <w:rPr>
                <w:rFonts w:cs="Arial"/>
                <w:sz w:val="24"/>
              </w:rPr>
              <w:t xml:space="preserve"> with LSS participants</w:t>
            </w:r>
            <w:r w:rsidR="005822FC" w:rsidRPr="004A3D8F">
              <w:rPr>
                <w:rFonts w:cs="Arial"/>
                <w:sz w:val="24"/>
              </w:rPr>
              <w:t>,</w:t>
            </w:r>
            <w:r w:rsidR="004E1017" w:rsidRPr="004A3D8F">
              <w:rPr>
                <w:rFonts w:cs="Arial"/>
                <w:sz w:val="24"/>
              </w:rPr>
              <w:t xml:space="preserve"> including the P</w:t>
            </w:r>
            <w:r w:rsidR="005822FC" w:rsidRPr="004A3D8F">
              <w:rPr>
                <w:rFonts w:cs="Arial"/>
                <w:sz w:val="24"/>
              </w:rPr>
              <w:t xml:space="preserve">articipant </w:t>
            </w:r>
            <w:r w:rsidR="004E1017" w:rsidRPr="004A3D8F">
              <w:rPr>
                <w:rFonts w:cs="Arial"/>
                <w:sz w:val="24"/>
              </w:rPr>
              <w:t>R</w:t>
            </w:r>
            <w:r w:rsidR="005822FC" w:rsidRPr="004A3D8F">
              <w:rPr>
                <w:rFonts w:cs="Arial"/>
                <w:sz w:val="24"/>
              </w:rPr>
              <w:t xml:space="preserve">eference </w:t>
            </w:r>
            <w:r w:rsidR="004E1017" w:rsidRPr="004A3D8F">
              <w:rPr>
                <w:rFonts w:cs="Arial"/>
                <w:sz w:val="24"/>
              </w:rPr>
              <w:t>G</w:t>
            </w:r>
            <w:r w:rsidR="005822FC" w:rsidRPr="004A3D8F">
              <w:rPr>
                <w:rFonts w:cs="Arial"/>
                <w:sz w:val="24"/>
              </w:rPr>
              <w:t>roup (PRG)</w:t>
            </w:r>
            <w:r w:rsidR="00541389" w:rsidRPr="004A3D8F">
              <w:rPr>
                <w:rFonts w:cs="Arial"/>
                <w:sz w:val="24"/>
              </w:rPr>
              <w:t xml:space="preserve">, </w:t>
            </w:r>
            <w:r w:rsidR="004E1017" w:rsidRPr="004A3D8F">
              <w:rPr>
                <w:rFonts w:cs="Arial"/>
                <w:sz w:val="24"/>
              </w:rPr>
              <w:t>to ensure they have input to the review process and are notified of changes</w:t>
            </w:r>
          </w:p>
        </w:tc>
      </w:tr>
      <w:tr w:rsidR="00DB6505" w:rsidRPr="00EA2CDB" w14:paraId="3BDFDA65" w14:textId="77777777" w:rsidTr="002B3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9F9DC2" w14:textId="12C41804" w:rsidR="004E1017" w:rsidRPr="004A3D8F" w:rsidRDefault="004E1017" w:rsidP="003127DD">
            <w:pPr>
              <w:spacing w:after="120" w:line="240" w:lineRule="auto"/>
              <w:rPr>
                <w:rFonts w:cs="Arial"/>
                <w:b w:val="0"/>
                <w:sz w:val="24"/>
              </w:rPr>
            </w:pPr>
            <w:r w:rsidRPr="004A3D8F">
              <w:rPr>
                <w:rFonts w:cs="Arial"/>
                <w:b w:val="0"/>
                <w:iCs/>
                <w:sz w:val="24"/>
              </w:rPr>
              <w:t>3.5.</w:t>
            </w:r>
          </w:p>
        </w:tc>
        <w:tc>
          <w:tcPr>
            <w:tcW w:w="4066" w:type="dxa"/>
          </w:tcPr>
          <w:p w14:paraId="1543EE0B" w14:textId="220FC9CA" w:rsidR="004E1017" w:rsidRPr="004A3D8F" w:rsidRDefault="00541389" w:rsidP="003127DD">
            <w:pPr>
              <w:spacing w:after="120" w:line="240" w:lineRule="auto"/>
              <w:cnfStyle w:val="000000100000" w:firstRow="0" w:lastRow="0" w:firstColumn="0" w:lastColumn="0" w:oddVBand="0" w:evenVBand="0" w:oddHBand="1" w:evenHBand="0" w:firstRowFirstColumn="0" w:firstRowLastColumn="0" w:lastRowFirstColumn="0" w:lastRowLastColumn="0"/>
              <w:rPr>
                <w:rFonts w:cs="Arial"/>
                <w:b/>
                <w:sz w:val="24"/>
              </w:rPr>
            </w:pPr>
            <w:r w:rsidRPr="004A3D8F">
              <w:rPr>
                <w:rFonts w:cs="Arial"/>
                <w:sz w:val="24"/>
              </w:rPr>
              <w:t>Address c</w:t>
            </w:r>
            <w:r w:rsidR="004E1017" w:rsidRPr="004A3D8F">
              <w:rPr>
                <w:rFonts w:cs="Arial"/>
                <w:sz w:val="24"/>
              </w:rPr>
              <w:t>ommunication preferences of LSS participants regularly</w:t>
            </w:r>
          </w:p>
        </w:tc>
        <w:tc>
          <w:tcPr>
            <w:tcW w:w="1725" w:type="dxa"/>
          </w:tcPr>
          <w:p w14:paraId="6A0FDB75" w14:textId="0F41339D" w:rsidR="004E1017" w:rsidRPr="004A3D8F" w:rsidRDefault="004E1017" w:rsidP="00574573">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Priority 9</w:t>
            </w:r>
          </w:p>
        </w:tc>
        <w:tc>
          <w:tcPr>
            <w:tcW w:w="2240" w:type="dxa"/>
          </w:tcPr>
          <w:p w14:paraId="7D6311EF" w14:textId="74CFF2A6" w:rsidR="004E1017" w:rsidRPr="004A3D8F" w:rsidRDefault="004E1017" w:rsidP="00574573">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Service Planning</w:t>
            </w:r>
          </w:p>
        </w:tc>
        <w:tc>
          <w:tcPr>
            <w:tcW w:w="1329" w:type="dxa"/>
          </w:tcPr>
          <w:p w14:paraId="5CB3F662" w14:textId="6A8043C0" w:rsidR="004E1017" w:rsidRPr="004A3D8F" w:rsidRDefault="004E1017" w:rsidP="00A60DBD">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2021</w:t>
            </w:r>
          </w:p>
        </w:tc>
        <w:tc>
          <w:tcPr>
            <w:tcW w:w="4617" w:type="dxa"/>
          </w:tcPr>
          <w:p w14:paraId="7EFFF17A" w14:textId="49524369" w:rsidR="004E1017" w:rsidRPr="004A3D8F" w:rsidRDefault="004E1017">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 xml:space="preserve">Each time a new Discharge Plan or MyPlan is created for an LSS participant, </w:t>
            </w:r>
            <w:r w:rsidR="00F039E8" w:rsidRPr="004A3D8F">
              <w:rPr>
                <w:rFonts w:cs="Arial"/>
                <w:sz w:val="24"/>
              </w:rPr>
              <w:t>S</w:t>
            </w:r>
            <w:r w:rsidRPr="004A3D8F">
              <w:rPr>
                <w:rFonts w:cs="Arial"/>
                <w:sz w:val="24"/>
              </w:rPr>
              <w:t xml:space="preserve">ervice </w:t>
            </w:r>
            <w:r w:rsidR="00F039E8" w:rsidRPr="004A3D8F">
              <w:rPr>
                <w:rFonts w:cs="Arial"/>
                <w:sz w:val="24"/>
              </w:rPr>
              <w:t>P</w:t>
            </w:r>
            <w:r w:rsidRPr="004A3D8F">
              <w:rPr>
                <w:rFonts w:cs="Arial"/>
                <w:sz w:val="24"/>
              </w:rPr>
              <w:t>lanner</w:t>
            </w:r>
            <w:r w:rsidR="00541389" w:rsidRPr="004A3D8F">
              <w:rPr>
                <w:rFonts w:cs="Arial"/>
                <w:sz w:val="24"/>
              </w:rPr>
              <w:t>s</w:t>
            </w:r>
            <w:r w:rsidRPr="004A3D8F">
              <w:rPr>
                <w:rFonts w:cs="Arial"/>
                <w:sz w:val="24"/>
              </w:rPr>
              <w:t xml:space="preserve"> provide</w:t>
            </w:r>
            <w:r w:rsidR="002C13B3">
              <w:rPr>
                <w:rFonts w:cs="Arial"/>
                <w:sz w:val="24"/>
              </w:rPr>
              <w:t xml:space="preserve"> LSS participants</w:t>
            </w:r>
            <w:r w:rsidRPr="004A3D8F">
              <w:rPr>
                <w:rFonts w:cs="Arial"/>
                <w:sz w:val="24"/>
              </w:rPr>
              <w:t xml:space="preserve"> with the opportunity to update</w:t>
            </w:r>
            <w:r w:rsidR="00541389" w:rsidRPr="004A3D8F">
              <w:rPr>
                <w:rFonts w:cs="Arial"/>
                <w:sz w:val="24"/>
              </w:rPr>
              <w:t xml:space="preserve"> </w:t>
            </w:r>
            <w:r w:rsidRPr="004A3D8F">
              <w:rPr>
                <w:rFonts w:cs="Arial"/>
                <w:sz w:val="24"/>
              </w:rPr>
              <w:t>communication preferences</w:t>
            </w:r>
          </w:p>
        </w:tc>
      </w:tr>
      <w:tr w:rsidR="00DB6505" w:rsidRPr="00EA2CDB" w14:paraId="15DF691F" w14:textId="77777777" w:rsidTr="002B3550">
        <w:tc>
          <w:tcPr>
            <w:cnfStyle w:val="001000000000" w:firstRow="0" w:lastRow="0" w:firstColumn="1" w:lastColumn="0" w:oddVBand="0" w:evenVBand="0" w:oddHBand="0" w:evenHBand="0" w:firstRowFirstColumn="0" w:firstRowLastColumn="0" w:lastRowFirstColumn="0" w:lastRowLastColumn="0"/>
            <w:tcW w:w="0" w:type="auto"/>
          </w:tcPr>
          <w:p w14:paraId="0A0EABB4" w14:textId="12FBA346" w:rsidR="000555A0" w:rsidRPr="004A3D8F" w:rsidRDefault="000133D2" w:rsidP="003127DD">
            <w:pPr>
              <w:spacing w:after="120" w:line="240" w:lineRule="auto"/>
              <w:rPr>
                <w:rFonts w:cs="Arial"/>
                <w:b w:val="0"/>
                <w:iCs/>
                <w:sz w:val="24"/>
              </w:rPr>
            </w:pPr>
            <w:r w:rsidRPr="004A3D8F">
              <w:rPr>
                <w:rFonts w:cs="Arial"/>
                <w:b w:val="0"/>
                <w:iCs/>
                <w:sz w:val="24"/>
              </w:rPr>
              <w:t xml:space="preserve">3.6. </w:t>
            </w:r>
          </w:p>
        </w:tc>
        <w:tc>
          <w:tcPr>
            <w:tcW w:w="4066" w:type="dxa"/>
          </w:tcPr>
          <w:p w14:paraId="6FDDDD2C" w14:textId="5D00FB9A" w:rsidR="000555A0" w:rsidRPr="004A3D8F" w:rsidRDefault="003348B3" w:rsidP="003127DD">
            <w:pPr>
              <w:spacing w:after="120"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4"/>
                <w:lang w:eastAsia="ja-JP"/>
              </w:rPr>
            </w:pPr>
            <w:r w:rsidRPr="004A3D8F">
              <w:rPr>
                <w:sz w:val="24"/>
              </w:rPr>
              <w:t xml:space="preserve">Raise awareness of the LSS to improve access to </w:t>
            </w:r>
            <w:r w:rsidR="00C56B53" w:rsidRPr="004A3D8F">
              <w:rPr>
                <w:sz w:val="24"/>
              </w:rPr>
              <w:t>the S</w:t>
            </w:r>
            <w:r w:rsidRPr="004A3D8F">
              <w:rPr>
                <w:sz w:val="24"/>
              </w:rPr>
              <w:t>cheme for people who are seriously injured in motor vehicle accidents on South Australian roads</w:t>
            </w:r>
          </w:p>
        </w:tc>
        <w:tc>
          <w:tcPr>
            <w:tcW w:w="1725" w:type="dxa"/>
          </w:tcPr>
          <w:p w14:paraId="2D7AD773" w14:textId="3164E32B" w:rsidR="000555A0" w:rsidRPr="004A3D8F" w:rsidRDefault="000555A0" w:rsidP="005F5F51">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Priority 9</w:t>
            </w:r>
          </w:p>
        </w:tc>
        <w:tc>
          <w:tcPr>
            <w:tcW w:w="2240" w:type="dxa"/>
          </w:tcPr>
          <w:p w14:paraId="5CA810FF" w14:textId="1C25A23C" w:rsidR="000555A0" w:rsidRPr="004A3D8F" w:rsidRDefault="000555A0" w:rsidP="0057457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 xml:space="preserve">Marketing and </w:t>
            </w:r>
            <w:r w:rsidR="00AE796A" w:rsidRPr="004A3D8F">
              <w:rPr>
                <w:rFonts w:cs="Arial"/>
                <w:sz w:val="24"/>
              </w:rPr>
              <w:t>Engagement</w:t>
            </w:r>
          </w:p>
        </w:tc>
        <w:tc>
          <w:tcPr>
            <w:tcW w:w="1329" w:type="dxa"/>
          </w:tcPr>
          <w:p w14:paraId="36A0E5A6" w14:textId="397AD755" w:rsidR="000555A0" w:rsidRPr="004A3D8F" w:rsidRDefault="000555A0" w:rsidP="0057457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2022</w:t>
            </w:r>
          </w:p>
        </w:tc>
        <w:tc>
          <w:tcPr>
            <w:tcW w:w="4617" w:type="dxa"/>
          </w:tcPr>
          <w:p w14:paraId="5596D111" w14:textId="3836F0A9" w:rsidR="000555A0" w:rsidRPr="004A3D8F" w:rsidRDefault="003348B3" w:rsidP="0057457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sz w:val="24"/>
              </w:rPr>
              <w:t>Scheme awareness campaign for allied health and medical professionals, and relevant stakeholders implemented</w:t>
            </w:r>
          </w:p>
        </w:tc>
      </w:tr>
    </w:tbl>
    <w:p w14:paraId="711F2CAD" w14:textId="77777777" w:rsidR="00FB19C6" w:rsidRPr="0067692E" w:rsidRDefault="00FB19C6" w:rsidP="00574573">
      <w:pPr>
        <w:spacing w:after="120"/>
        <w:rPr>
          <w:rFonts w:cs="Arial"/>
        </w:rPr>
      </w:pPr>
      <w:r w:rsidRPr="0067692E">
        <w:rPr>
          <w:rFonts w:cs="Arial"/>
        </w:rPr>
        <w:br w:type="page"/>
      </w:r>
    </w:p>
    <w:p w14:paraId="5401EFA5" w14:textId="77777777" w:rsidR="00FB19C6" w:rsidRPr="00BD7FE6" w:rsidRDefault="00FB19C6" w:rsidP="00CE35A9">
      <w:pPr>
        <w:pStyle w:val="Heading3"/>
      </w:pPr>
      <w:bookmarkStart w:id="18" w:name="_Toc54616484"/>
      <w:r w:rsidRPr="00BD7FE6">
        <w:t>4: Learning and employment</w:t>
      </w:r>
      <w:bookmarkEnd w:id="18"/>
    </w:p>
    <w:p w14:paraId="69535E16" w14:textId="77777777" w:rsidR="00FB19C6" w:rsidRPr="00BD7FE6" w:rsidRDefault="00FB19C6" w:rsidP="00574573">
      <w:pPr>
        <w:spacing w:after="120"/>
        <w:rPr>
          <w:rFonts w:cs="Arial"/>
          <w:bCs/>
          <w:sz w:val="24"/>
        </w:rPr>
      </w:pPr>
      <w:r w:rsidRPr="00BD7FE6">
        <w:rPr>
          <w:rFonts w:cs="Arial"/>
          <w:bCs/>
          <w:sz w:val="24"/>
        </w:rPr>
        <w:t>Workforce participation is fundamental to social inclusion. It provides economic independence and choice, social connections and friendships, value, identity and belonging. It is our aim that people living with disability have access to inclusive places of study and that education and training provides pathways to meaningful and inclusive employment and volunteering opportunities.</w:t>
      </w:r>
    </w:p>
    <w:p w14:paraId="3E4D6755" w14:textId="77777777" w:rsidR="00FB19C6" w:rsidRPr="00BD7FE6" w:rsidRDefault="00FB19C6" w:rsidP="005F5F51">
      <w:pPr>
        <w:pStyle w:val="Bullet1"/>
        <w:jc w:val="left"/>
        <w:rPr>
          <w:sz w:val="24"/>
        </w:rPr>
      </w:pPr>
      <w:r w:rsidRPr="00BD7FE6">
        <w:rPr>
          <w:sz w:val="24"/>
        </w:rPr>
        <w:t>Priority 10: Better supports within educational and training settings</w:t>
      </w:r>
    </w:p>
    <w:p w14:paraId="3A81EC97" w14:textId="77777777" w:rsidR="00FB19C6" w:rsidRPr="00BD7FE6" w:rsidRDefault="00FB19C6" w:rsidP="005F5F51">
      <w:pPr>
        <w:pStyle w:val="Bullet1"/>
        <w:jc w:val="left"/>
        <w:rPr>
          <w:sz w:val="24"/>
        </w:rPr>
      </w:pPr>
      <w:r w:rsidRPr="00BD7FE6">
        <w:rPr>
          <w:sz w:val="24"/>
        </w:rPr>
        <w:t>Priority 11: Skill development through volunteering and support in navigating the pathway between learning and earning</w:t>
      </w:r>
    </w:p>
    <w:p w14:paraId="2E8EF793" w14:textId="7CFC4E35" w:rsidR="00FB19C6" w:rsidRPr="00BD7FE6" w:rsidRDefault="00FB19C6" w:rsidP="005F5F51">
      <w:pPr>
        <w:pStyle w:val="Bullet1"/>
        <w:spacing w:after="120"/>
        <w:jc w:val="left"/>
        <w:rPr>
          <w:sz w:val="24"/>
        </w:rPr>
      </w:pPr>
      <w:r w:rsidRPr="00BD7FE6">
        <w:rPr>
          <w:sz w:val="24"/>
        </w:rPr>
        <w:t>Priority 12: Improved access to employment opportunities and better support within workplaces</w:t>
      </w:r>
    </w:p>
    <w:tbl>
      <w:tblPr>
        <w:tblStyle w:val="LSA-v2-NEW"/>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701"/>
        <w:gridCol w:w="2126"/>
        <w:gridCol w:w="1560"/>
        <w:gridCol w:w="4500"/>
      </w:tblGrid>
      <w:tr w:rsidR="00DE6A1A" w:rsidRPr="0067692E" w14:paraId="18B76273" w14:textId="77777777" w:rsidTr="30175195">
        <w:trPr>
          <w:cnfStyle w:val="100000000000" w:firstRow="1" w:lastRow="0" w:firstColumn="0" w:lastColumn="0" w:oddVBand="0" w:evenVBand="0" w:oddHBand="0" w:evenHBand="0" w:firstRowFirstColumn="0" w:firstRowLastColumn="0" w:lastRowFirstColumn="0" w:lastRowLastColumn="0"/>
          <w:trHeight w:val="765"/>
          <w:tblHeader/>
        </w:trPr>
        <w:tc>
          <w:tcPr>
            <w:cnfStyle w:val="001000000000" w:firstRow="0" w:lastRow="0" w:firstColumn="1" w:lastColumn="0" w:oddVBand="0" w:evenVBand="0" w:oddHBand="0" w:evenHBand="0" w:firstRowFirstColumn="0" w:firstRowLastColumn="0" w:lastRowFirstColumn="0" w:lastRowLastColumn="0"/>
            <w:tcW w:w="704" w:type="dxa"/>
          </w:tcPr>
          <w:p w14:paraId="5F33B199" w14:textId="2DC043DA" w:rsidR="004E1017" w:rsidRPr="004A3D8F" w:rsidRDefault="00541C34" w:rsidP="003127DD">
            <w:pPr>
              <w:spacing w:after="120" w:line="240" w:lineRule="auto"/>
              <w:rPr>
                <w:rFonts w:cs="Arial"/>
                <w:sz w:val="24"/>
              </w:rPr>
            </w:pPr>
            <w:r w:rsidRPr="004A3D8F">
              <w:rPr>
                <w:rFonts w:cs="Arial"/>
                <w:sz w:val="24"/>
              </w:rPr>
              <w:t>No.</w:t>
            </w:r>
          </w:p>
        </w:tc>
        <w:tc>
          <w:tcPr>
            <w:tcW w:w="3969" w:type="dxa"/>
          </w:tcPr>
          <w:p w14:paraId="3DBC9366" w14:textId="3BEBC6BA" w:rsidR="004E1017" w:rsidRPr="004A3D8F" w:rsidRDefault="004E1017" w:rsidP="003127DD">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Action</w:t>
            </w:r>
          </w:p>
        </w:tc>
        <w:tc>
          <w:tcPr>
            <w:tcW w:w="1701" w:type="dxa"/>
          </w:tcPr>
          <w:p w14:paraId="066F9776" w14:textId="77777777" w:rsidR="004E1017" w:rsidRPr="004A3D8F" w:rsidRDefault="004E1017" w:rsidP="005F5F51">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State Plan Priority #</w:t>
            </w:r>
          </w:p>
        </w:tc>
        <w:tc>
          <w:tcPr>
            <w:tcW w:w="2126" w:type="dxa"/>
          </w:tcPr>
          <w:p w14:paraId="02123076" w14:textId="77777777" w:rsidR="004E1017" w:rsidRPr="004A3D8F" w:rsidRDefault="004E1017" w:rsidP="005F5F51">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Responsibility</w:t>
            </w:r>
          </w:p>
        </w:tc>
        <w:tc>
          <w:tcPr>
            <w:tcW w:w="1560" w:type="dxa"/>
          </w:tcPr>
          <w:p w14:paraId="0ED9C0E3" w14:textId="77777777" w:rsidR="004E1017" w:rsidRPr="004A3D8F" w:rsidRDefault="004E1017" w:rsidP="005F5F51">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Timeframe</w:t>
            </w:r>
          </w:p>
        </w:tc>
        <w:tc>
          <w:tcPr>
            <w:tcW w:w="4500" w:type="dxa"/>
          </w:tcPr>
          <w:p w14:paraId="52C989C6" w14:textId="77777777" w:rsidR="004E1017" w:rsidRPr="004A3D8F" w:rsidRDefault="004E1017" w:rsidP="005F5F51">
            <w:pPr>
              <w:spacing w:after="120" w:line="240" w:lineRule="auto"/>
              <w:cnfStyle w:val="100000000000" w:firstRow="1" w:lastRow="0" w:firstColumn="0" w:lastColumn="0" w:oddVBand="0" w:evenVBand="0" w:oddHBand="0" w:evenHBand="0" w:firstRowFirstColumn="0" w:firstRowLastColumn="0" w:lastRowFirstColumn="0" w:lastRowLastColumn="0"/>
              <w:rPr>
                <w:rFonts w:cs="Arial"/>
                <w:sz w:val="24"/>
              </w:rPr>
            </w:pPr>
            <w:r w:rsidRPr="004A3D8F">
              <w:rPr>
                <w:rFonts w:cs="Arial"/>
                <w:sz w:val="24"/>
              </w:rPr>
              <w:t>Measurable Target</w:t>
            </w:r>
          </w:p>
        </w:tc>
      </w:tr>
      <w:tr w:rsidR="00DE6A1A" w:rsidRPr="0067692E" w14:paraId="0A07F91C" w14:textId="77777777" w:rsidTr="30175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0EDA49B" w14:textId="493E4B79" w:rsidR="004E1017" w:rsidRPr="004A3D8F" w:rsidRDefault="004E1017" w:rsidP="003127DD">
            <w:pPr>
              <w:spacing w:after="120" w:line="240" w:lineRule="auto"/>
              <w:rPr>
                <w:rFonts w:cs="Arial"/>
                <w:b w:val="0"/>
                <w:sz w:val="24"/>
              </w:rPr>
            </w:pPr>
            <w:r w:rsidRPr="004A3D8F">
              <w:rPr>
                <w:rFonts w:cs="Arial"/>
                <w:b w:val="0"/>
                <w:sz w:val="24"/>
              </w:rPr>
              <w:t>4.1.</w:t>
            </w:r>
          </w:p>
        </w:tc>
        <w:tc>
          <w:tcPr>
            <w:tcW w:w="3969" w:type="dxa"/>
          </w:tcPr>
          <w:p w14:paraId="62090508" w14:textId="3F0FEE40" w:rsidR="004E1017" w:rsidRPr="004A3D8F" w:rsidRDefault="004E1017" w:rsidP="003127DD">
            <w:pPr>
              <w:spacing w:after="120" w:line="240" w:lineRule="auto"/>
              <w:cnfStyle w:val="000000100000" w:firstRow="0" w:lastRow="0" w:firstColumn="0" w:lastColumn="0" w:oddVBand="0" w:evenVBand="0" w:oddHBand="1" w:evenHBand="0" w:firstRowFirstColumn="0" w:firstRowLastColumn="0" w:lastRowFirstColumn="0" w:lastRowLastColumn="0"/>
              <w:rPr>
                <w:rFonts w:cs="Arial"/>
                <w:b/>
                <w:sz w:val="24"/>
              </w:rPr>
            </w:pPr>
            <w:r w:rsidRPr="004A3D8F">
              <w:rPr>
                <w:rFonts w:cs="Arial"/>
                <w:sz w:val="24"/>
              </w:rPr>
              <w:t xml:space="preserve">Ensure LSA training is provided in accessible formats (e.g. location, facilities and materials) and employees </w:t>
            </w:r>
            <w:r w:rsidR="00715127" w:rsidRPr="004A3D8F">
              <w:rPr>
                <w:rFonts w:cs="Arial"/>
                <w:sz w:val="24"/>
              </w:rPr>
              <w:t xml:space="preserve">living </w:t>
            </w:r>
            <w:r w:rsidRPr="004A3D8F">
              <w:rPr>
                <w:rFonts w:cs="Arial"/>
                <w:sz w:val="24"/>
              </w:rPr>
              <w:t>wit</w:t>
            </w:r>
            <w:r w:rsidR="00715127" w:rsidRPr="004A3D8F">
              <w:rPr>
                <w:rFonts w:cs="Arial"/>
                <w:sz w:val="24"/>
              </w:rPr>
              <w:t xml:space="preserve">h </w:t>
            </w:r>
            <w:r w:rsidRPr="004A3D8F">
              <w:rPr>
                <w:rFonts w:cs="Arial"/>
                <w:sz w:val="24"/>
              </w:rPr>
              <w:t>disability are provided with support to undertake training</w:t>
            </w:r>
          </w:p>
        </w:tc>
        <w:tc>
          <w:tcPr>
            <w:tcW w:w="1701" w:type="dxa"/>
          </w:tcPr>
          <w:p w14:paraId="0F12F666" w14:textId="087F6C1D" w:rsidR="004E1017" w:rsidRPr="004A3D8F" w:rsidRDefault="004E1017" w:rsidP="005F5F51">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Priority 10</w:t>
            </w:r>
          </w:p>
        </w:tc>
        <w:tc>
          <w:tcPr>
            <w:tcW w:w="2126" w:type="dxa"/>
          </w:tcPr>
          <w:p w14:paraId="65836F82" w14:textId="4D766DC9" w:rsidR="004E1017" w:rsidRPr="004A3D8F" w:rsidRDefault="004E1017" w:rsidP="005F5F51">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People and Culture</w:t>
            </w:r>
          </w:p>
        </w:tc>
        <w:tc>
          <w:tcPr>
            <w:tcW w:w="1560" w:type="dxa"/>
          </w:tcPr>
          <w:p w14:paraId="7E59C0DD" w14:textId="1148E365" w:rsidR="004E1017" w:rsidRPr="004A3D8F" w:rsidRDefault="004E1017" w:rsidP="005F5F51">
            <w:pPr>
              <w:spacing w:after="120" w:line="240"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004A3D8F">
              <w:rPr>
                <w:rFonts w:eastAsia="Arial" w:cs="Arial"/>
                <w:sz w:val="24"/>
              </w:rPr>
              <w:t>2022</w:t>
            </w:r>
          </w:p>
        </w:tc>
        <w:tc>
          <w:tcPr>
            <w:tcW w:w="4500" w:type="dxa"/>
          </w:tcPr>
          <w:p w14:paraId="05E403DA" w14:textId="08E9F7CE" w:rsidR="004E1017" w:rsidRPr="004A3D8F" w:rsidRDefault="002A6285" w:rsidP="00DA2788">
            <w:pPr>
              <w:spacing w:after="120" w:line="240" w:lineRule="auto"/>
              <w:cnfStyle w:val="000000100000" w:firstRow="0" w:lastRow="0" w:firstColumn="0" w:lastColumn="0" w:oddVBand="0" w:evenVBand="0" w:oddHBand="1" w:evenHBand="0" w:firstRowFirstColumn="0" w:firstRowLastColumn="0" w:lastRowFirstColumn="0" w:lastRowLastColumn="0"/>
              <w:rPr>
                <w:sz w:val="24"/>
              </w:rPr>
            </w:pPr>
            <w:r>
              <w:rPr>
                <w:sz w:val="24"/>
              </w:rPr>
              <w:t>System established</w:t>
            </w:r>
            <w:r w:rsidR="004E1017" w:rsidRPr="004A3D8F">
              <w:rPr>
                <w:sz w:val="24"/>
              </w:rPr>
              <w:t xml:space="preserve"> for identifying employee training accessibility needs and determining approach</w:t>
            </w:r>
          </w:p>
          <w:p w14:paraId="5448DB0A" w14:textId="1498F352" w:rsidR="004E1017" w:rsidRPr="004A3D8F" w:rsidRDefault="004E1017" w:rsidP="00DA2788">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sz w:val="24"/>
              </w:rPr>
              <w:t>Plans in place to cater to needs of all employees living with disability</w:t>
            </w:r>
          </w:p>
        </w:tc>
      </w:tr>
      <w:tr w:rsidR="00DE6A1A" w:rsidRPr="0067692E" w14:paraId="2CB4810F" w14:textId="77777777" w:rsidTr="30175195">
        <w:tc>
          <w:tcPr>
            <w:cnfStyle w:val="001000000000" w:firstRow="0" w:lastRow="0" w:firstColumn="1" w:lastColumn="0" w:oddVBand="0" w:evenVBand="0" w:oddHBand="0" w:evenHBand="0" w:firstRowFirstColumn="0" w:firstRowLastColumn="0" w:lastRowFirstColumn="0" w:lastRowLastColumn="0"/>
            <w:tcW w:w="704" w:type="dxa"/>
          </w:tcPr>
          <w:p w14:paraId="3EA2B9F7" w14:textId="17111053" w:rsidR="004E1017" w:rsidRPr="004A3D8F" w:rsidRDefault="004E1017" w:rsidP="003127DD">
            <w:pPr>
              <w:spacing w:after="120" w:line="240" w:lineRule="auto"/>
              <w:rPr>
                <w:rFonts w:cs="Arial"/>
                <w:b w:val="0"/>
                <w:sz w:val="24"/>
              </w:rPr>
            </w:pPr>
            <w:r w:rsidRPr="004A3D8F">
              <w:rPr>
                <w:rFonts w:cs="Arial"/>
                <w:b w:val="0"/>
                <w:sz w:val="24"/>
              </w:rPr>
              <w:t>4.2.</w:t>
            </w:r>
          </w:p>
        </w:tc>
        <w:tc>
          <w:tcPr>
            <w:tcW w:w="3969" w:type="dxa"/>
          </w:tcPr>
          <w:p w14:paraId="762ED806" w14:textId="7FAA2D8F" w:rsidR="004E1017" w:rsidRPr="004A3D8F" w:rsidRDefault="004E1017" w:rsidP="003127DD">
            <w:pPr>
              <w:spacing w:after="120" w:line="240" w:lineRule="auto"/>
              <w:cnfStyle w:val="000000000000" w:firstRow="0" w:lastRow="0" w:firstColumn="0" w:lastColumn="0" w:oddVBand="0" w:evenVBand="0" w:oddHBand="0" w:evenHBand="0" w:firstRowFirstColumn="0" w:firstRowLastColumn="0" w:lastRowFirstColumn="0" w:lastRowLastColumn="0"/>
              <w:rPr>
                <w:rFonts w:cs="Arial"/>
                <w:b/>
                <w:sz w:val="24"/>
              </w:rPr>
            </w:pPr>
            <w:r w:rsidRPr="004A3D8F">
              <w:rPr>
                <w:rFonts w:cs="Arial"/>
                <w:sz w:val="24"/>
              </w:rPr>
              <w:t xml:space="preserve">Provide opportunities for LSS participants to develop skills in public speaking </w:t>
            </w:r>
            <w:r w:rsidRPr="004A3D8F">
              <w:rPr>
                <w:rFonts w:cs="Arial"/>
                <w:bCs/>
                <w:sz w:val="24"/>
              </w:rPr>
              <w:t>through participation in information and education sessions,</w:t>
            </w:r>
            <w:r w:rsidRPr="004A3D8F">
              <w:rPr>
                <w:rFonts w:cs="Arial"/>
                <w:sz w:val="24"/>
              </w:rPr>
              <w:t xml:space="preserve"> presentations and media activities </w:t>
            </w:r>
          </w:p>
        </w:tc>
        <w:tc>
          <w:tcPr>
            <w:tcW w:w="1701" w:type="dxa"/>
          </w:tcPr>
          <w:p w14:paraId="7E226486" w14:textId="174A25D1" w:rsidR="004E1017" w:rsidRPr="004A3D8F" w:rsidRDefault="004E1017" w:rsidP="00DA2788">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Priority 11</w:t>
            </w:r>
          </w:p>
        </w:tc>
        <w:tc>
          <w:tcPr>
            <w:tcW w:w="2126" w:type="dxa"/>
          </w:tcPr>
          <w:p w14:paraId="08775CBF" w14:textId="6C02AFB4" w:rsidR="004E1017" w:rsidRPr="004A3D8F" w:rsidRDefault="004E1017" w:rsidP="00DA2788">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 xml:space="preserve">Marketing </w:t>
            </w:r>
            <w:r w:rsidR="00AE796A" w:rsidRPr="004A3D8F">
              <w:rPr>
                <w:rFonts w:cs="Arial"/>
                <w:sz w:val="24"/>
              </w:rPr>
              <w:t xml:space="preserve">and Engagement </w:t>
            </w:r>
          </w:p>
        </w:tc>
        <w:tc>
          <w:tcPr>
            <w:tcW w:w="1560" w:type="dxa"/>
          </w:tcPr>
          <w:p w14:paraId="662DCCCC" w14:textId="70507E5C" w:rsidR="004E1017" w:rsidRPr="004A3D8F" w:rsidRDefault="004E1017" w:rsidP="00DA2788">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Annually</w:t>
            </w:r>
          </w:p>
        </w:tc>
        <w:tc>
          <w:tcPr>
            <w:tcW w:w="4500" w:type="dxa"/>
          </w:tcPr>
          <w:p w14:paraId="06169DE8" w14:textId="3852D6BB" w:rsidR="004E1017" w:rsidRPr="004A3D8F" w:rsidRDefault="002C13B3" w:rsidP="00DA2788">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Pr>
                <w:sz w:val="24"/>
              </w:rPr>
              <w:t>At</w:t>
            </w:r>
            <w:r w:rsidR="004E1017" w:rsidRPr="004A3D8F">
              <w:rPr>
                <w:sz w:val="24"/>
              </w:rPr>
              <w:t xml:space="preserve"> least two opportunities </w:t>
            </w:r>
            <w:r>
              <w:rPr>
                <w:sz w:val="24"/>
              </w:rPr>
              <w:t xml:space="preserve">identified </w:t>
            </w:r>
            <w:r w:rsidR="004E1017" w:rsidRPr="004A3D8F">
              <w:rPr>
                <w:sz w:val="24"/>
              </w:rPr>
              <w:t>for LSS participants per year to develop skills in public speaking via information and education sessions, or presentations and media activities</w:t>
            </w:r>
          </w:p>
        </w:tc>
      </w:tr>
      <w:tr w:rsidR="00DE6A1A" w:rsidRPr="0067692E" w14:paraId="20371DF6" w14:textId="77777777" w:rsidTr="30175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671D5CC" w14:textId="50E65072" w:rsidR="004E1017" w:rsidRPr="004A3D8F" w:rsidRDefault="004E1017" w:rsidP="003127DD">
            <w:pPr>
              <w:spacing w:after="120" w:line="240" w:lineRule="auto"/>
              <w:rPr>
                <w:rFonts w:cs="Arial"/>
                <w:b w:val="0"/>
                <w:sz w:val="24"/>
              </w:rPr>
            </w:pPr>
            <w:r w:rsidRPr="004A3D8F">
              <w:rPr>
                <w:rFonts w:cs="Arial"/>
                <w:b w:val="0"/>
                <w:sz w:val="24"/>
              </w:rPr>
              <w:t>4.3.</w:t>
            </w:r>
          </w:p>
        </w:tc>
        <w:tc>
          <w:tcPr>
            <w:tcW w:w="3969" w:type="dxa"/>
          </w:tcPr>
          <w:p w14:paraId="4AD1C69F" w14:textId="5DE5DD90" w:rsidR="004E1017" w:rsidRPr="004A3D8F" w:rsidRDefault="004E1017" w:rsidP="003127DD">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Examine ways to improve workforce diversity and access to employment opportunities within the LSA</w:t>
            </w:r>
          </w:p>
        </w:tc>
        <w:tc>
          <w:tcPr>
            <w:tcW w:w="1701" w:type="dxa"/>
          </w:tcPr>
          <w:p w14:paraId="6CBDAB2F" w14:textId="2220CFD3" w:rsidR="004E1017" w:rsidRPr="004A3D8F" w:rsidRDefault="004E1017" w:rsidP="00775D4B">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Priority 12</w:t>
            </w:r>
          </w:p>
        </w:tc>
        <w:tc>
          <w:tcPr>
            <w:tcW w:w="2126" w:type="dxa"/>
          </w:tcPr>
          <w:p w14:paraId="435D19B8" w14:textId="0622371D" w:rsidR="004E1017" w:rsidRPr="004A3D8F" w:rsidRDefault="004E1017" w:rsidP="00775D4B">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 xml:space="preserve">People and Culture </w:t>
            </w:r>
          </w:p>
        </w:tc>
        <w:tc>
          <w:tcPr>
            <w:tcW w:w="1560" w:type="dxa"/>
          </w:tcPr>
          <w:p w14:paraId="65B07432" w14:textId="5197E032" w:rsidR="004E1017" w:rsidRPr="004A3D8F" w:rsidRDefault="004E1017" w:rsidP="00D830A3">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2023</w:t>
            </w:r>
          </w:p>
        </w:tc>
        <w:tc>
          <w:tcPr>
            <w:tcW w:w="4500" w:type="dxa"/>
          </w:tcPr>
          <w:p w14:paraId="61DF432C" w14:textId="38A617F1" w:rsidR="00726A52" w:rsidRDefault="004E1017" w:rsidP="00D830A3">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 xml:space="preserve">Increase in the number of people living with disability employed, </w:t>
            </w:r>
            <w:r w:rsidR="00CA2C30" w:rsidRPr="004A3D8F">
              <w:rPr>
                <w:rFonts w:cs="Arial"/>
                <w:sz w:val="24"/>
              </w:rPr>
              <w:t>volunteer</w:t>
            </w:r>
            <w:r w:rsidR="00CA2C30">
              <w:rPr>
                <w:rFonts w:cs="Arial"/>
                <w:sz w:val="24"/>
              </w:rPr>
              <w:t>ing</w:t>
            </w:r>
            <w:r w:rsidR="00CA2C30" w:rsidRPr="004A3D8F">
              <w:rPr>
                <w:rFonts w:cs="Arial"/>
                <w:sz w:val="24"/>
              </w:rPr>
              <w:t xml:space="preserve"> </w:t>
            </w:r>
            <w:r w:rsidRPr="004A3D8F">
              <w:rPr>
                <w:rFonts w:cs="Arial"/>
                <w:sz w:val="24"/>
              </w:rPr>
              <w:t>or undertaking work experience at the LSA from 2020</w:t>
            </w:r>
          </w:p>
          <w:p w14:paraId="1C3E98B5" w14:textId="77777777" w:rsidR="00726A52" w:rsidRDefault="00726A52" w:rsidP="00D830A3">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p>
          <w:p w14:paraId="3D667F86" w14:textId="4F1BA5B8" w:rsidR="000C22A7" w:rsidRPr="004A3D8F" w:rsidRDefault="000C22A7" w:rsidP="00D830A3">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p>
        </w:tc>
      </w:tr>
      <w:tr w:rsidR="00DE6A1A" w:rsidRPr="0067692E" w14:paraId="1B311BAF" w14:textId="77777777" w:rsidTr="30175195">
        <w:tc>
          <w:tcPr>
            <w:cnfStyle w:val="001000000000" w:firstRow="0" w:lastRow="0" w:firstColumn="1" w:lastColumn="0" w:oddVBand="0" w:evenVBand="0" w:oddHBand="0" w:evenHBand="0" w:firstRowFirstColumn="0" w:firstRowLastColumn="0" w:lastRowFirstColumn="0" w:lastRowLastColumn="0"/>
            <w:tcW w:w="704" w:type="dxa"/>
          </w:tcPr>
          <w:p w14:paraId="2B339C75" w14:textId="2DE2E67E" w:rsidR="004E1017" w:rsidRPr="004A3D8F" w:rsidRDefault="004E1017" w:rsidP="003127DD">
            <w:pPr>
              <w:spacing w:after="120" w:line="240" w:lineRule="auto"/>
              <w:rPr>
                <w:rFonts w:cs="Arial"/>
                <w:b w:val="0"/>
                <w:sz w:val="24"/>
              </w:rPr>
            </w:pPr>
            <w:r w:rsidRPr="004A3D8F">
              <w:rPr>
                <w:rFonts w:cs="Arial"/>
                <w:b w:val="0"/>
                <w:sz w:val="24"/>
              </w:rPr>
              <w:t>4.4.</w:t>
            </w:r>
          </w:p>
        </w:tc>
        <w:tc>
          <w:tcPr>
            <w:tcW w:w="3969" w:type="dxa"/>
          </w:tcPr>
          <w:p w14:paraId="23C7E3A2" w14:textId="6B8D6A4A" w:rsidR="004E1017" w:rsidRPr="004A3D8F" w:rsidRDefault="004E1017" w:rsidP="003127DD">
            <w:pPr>
              <w:spacing w:after="120" w:line="240" w:lineRule="auto"/>
              <w:cnfStyle w:val="000000000000" w:firstRow="0" w:lastRow="0" w:firstColumn="0" w:lastColumn="0" w:oddVBand="0" w:evenVBand="0" w:oddHBand="0" w:evenHBand="0" w:firstRowFirstColumn="0" w:firstRowLastColumn="0" w:lastRowFirstColumn="0" w:lastRowLastColumn="0"/>
              <w:rPr>
                <w:rFonts w:cs="Arial"/>
                <w:b/>
                <w:sz w:val="24"/>
              </w:rPr>
            </w:pPr>
            <w:r w:rsidRPr="004A3D8F">
              <w:rPr>
                <w:rFonts w:cs="Arial"/>
                <w:sz w:val="24"/>
              </w:rPr>
              <w:t xml:space="preserve">Ensure the process for applying for employment opportunities is accessible to people living with disability </w:t>
            </w:r>
          </w:p>
        </w:tc>
        <w:tc>
          <w:tcPr>
            <w:tcW w:w="1701" w:type="dxa"/>
          </w:tcPr>
          <w:p w14:paraId="467486C2" w14:textId="7585017E" w:rsidR="004E1017" w:rsidRPr="004A3D8F" w:rsidRDefault="004E1017" w:rsidP="00D830A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 xml:space="preserve">Priority 12 </w:t>
            </w:r>
          </w:p>
        </w:tc>
        <w:tc>
          <w:tcPr>
            <w:tcW w:w="2126" w:type="dxa"/>
          </w:tcPr>
          <w:p w14:paraId="7F629032" w14:textId="42B6BDB7" w:rsidR="004E1017" w:rsidRPr="004A3D8F" w:rsidRDefault="004E1017" w:rsidP="00D830A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 xml:space="preserve">People and Culture </w:t>
            </w:r>
          </w:p>
        </w:tc>
        <w:tc>
          <w:tcPr>
            <w:tcW w:w="1560" w:type="dxa"/>
          </w:tcPr>
          <w:p w14:paraId="0342D890" w14:textId="5D843A83" w:rsidR="004E1017" w:rsidRPr="004A3D8F" w:rsidRDefault="004E1017" w:rsidP="00D830A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sidRPr="004A3D8F">
              <w:rPr>
                <w:rFonts w:cs="Arial"/>
                <w:sz w:val="24"/>
              </w:rPr>
              <w:t>2021</w:t>
            </w:r>
          </w:p>
        </w:tc>
        <w:tc>
          <w:tcPr>
            <w:tcW w:w="4500" w:type="dxa"/>
          </w:tcPr>
          <w:p w14:paraId="367AAC4F" w14:textId="0BA525A0" w:rsidR="004E1017" w:rsidRPr="004A3D8F" w:rsidRDefault="002C13B3" w:rsidP="00D830A3">
            <w:pPr>
              <w:spacing w:after="120" w:line="240" w:lineRule="auto"/>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Review</w:t>
            </w:r>
            <w:r w:rsidR="004E1017" w:rsidRPr="004A3D8F">
              <w:rPr>
                <w:rFonts w:cs="Arial"/>
                <w:sz w:val="24"/>
              </w:rPr>
              <w:t xml:space="preserve"> of LSA’s recruitment processes </w:t>
            </w:r>
            <w:r>
              <w:rPr>
                <w:rFonts w:cs="Arial"/>
                <w:sz w:val="24"/>
              </w:rPr>
              <w:t xml:space="preserve">undertaken </w:t>
            </w:r>
            <w:r w:rsidR="004E1017" w:rsidRPr="004A3D8F">
              <w:rPr>
                <w:rFonts w:cs="Arial"/>
                <w:sz w:val="24"/>
              </w:rPr>
              <w:t>to consider aligning practices to guidelines set out in the Office of the Commissioner for Public Sector Employment Disability Employment Toolkit</w:t>
            </w:r>
          </w:p>
        </w:tc>
      </w:tr>
      <w:tr w:rsidR="00DE6A1A" w:rsidRPr="0067692E" w14:paraId="14986A15" w14:textId="77777777" w:rsidTr="30175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017BF02" w14:textId="543430EB" w:rsidR="004E1017" w:rsidRPr="004A3D8F" w:rsidRDefault="004E1017" w:rsidP="003127DD">
            <w:pPr>
              <w:spacing w:after="120" w:line="240" w:lineRule="auto"/>
              <w:rPr>
                <w:rFonts w:cs="Arial"/>
                <w:b w:val="0"/>
                <w:sz w:val="24"/>
              </w:rPr>
            </w:pPr>
            <w:r w:rsidRPr="004A3D8F">
              <w:rPr>
                <w:rFonts w:cs="Arial"/>
                <w:b w:val="0"/>
                <w:sz w:val="24"/>
              </w:rPr>
              <w:t>4.5.</w:t>
            </w:r>
          </w:p>
        </w:tc>
        <w:tc>
          <w:tcPr>
            <w:tcW w:w="3969" w:type="dxa"/>
          </w:tcPr>
          <w:p w14:paraId="5BBA21C0" w14:textId="4754824E" w:rsidR="004E1017" w:rsidRPr="004A3D8F" w:rsidRDefault="004E1017" w:rsidP="003127DD">
            <w:pPr>
              <w:spacing w:after="120" w:line="240" w:lineRule="auto"/>
              <w:cnfStyle w:val="000000100000" w:firstRow="0" w:lastRow="0" w:firstColumn="0" w:lastColumn="0" w:oddVBand="0" w:evenVBand="0" w:oddHBand="1" w:evenHBand="0" w:firstRowFirstColumn="0" w:firstRowLastColumn="0" w:lastRowFirstColumn="0" w:lastRowLastColumn="0"/>
              <w:rPr>
                <w:rFonts w:cs="Arial"/>
                <w:b/>
                <w:sz w:val="24"/>
              </w:rPr>
            </w:pPr>
            <w:r w:rsidRPr="004A3D8F">
              <w:rPr>
                <w:rFonts w:cs="Arial"/>
                <w:sz w:val="24"/>
              </w:rPr>
              <w:t xml:space="preserve">Ensure employees living with disability are provided with timely support to carry out their employment responsibilities </w:t>
            </w:r>
          </w:p>
        </w:tc>
        <w:tc>
          <w:tcPr>
            <w:tcW w:w="1701" w:type="dxa"/>
          </w:tcPr>
          <w:p w14:paraId="0EADB11F" w14:textId="4B4C7845" w:rsidR="004E1017" w:rsidRPr="004A3D8F" w:rsidRDefault="004E1017" w:rsidP="00D830A3">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Priority 12</w:t>
            </w:r>
          </w:p>
        </w:tc>
        <w:tc>
          <w:tcPr>
            <w:tcW w:w="2126" w:type="dxa"/>
          </w:tcPr>
          <w:p w14:paraId="3870BB18" w14:textId="057CC1FA" w:rsidR="004E1017" w:rsidRPr="004A3D8F" w:rsidRDefault="004E1017" w:rsidP="00D830A3">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 xml:space="preserve">People and Culture </w:t>
            </w:r>
          </w:p>
        </w:tc>
        <w:tc>
          <w:tcPr>
            <w:tcW w:w="1560" w:type="dxa"/>
          </w:tcPr>
          <w:p w14:paraId="57C65079" w14:textId="1C15F150" w:rsidR="004E1017" w:rsidRPr="004A3D8F" w:rsidRDefault="004E1017" w:rsidP="00D830A3">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004A3D8F">
              <w:rPr>
                <w:rFonts w:cs="Arial"/>
                <w:sz w:val="24"/>
              </w:rPr>
              <w:t>Ongoing</w:t>
            </w:r>
          </w:p>
        </w:tc>
        <w:tc>
          <w:tcPr>
            <w:tcW w:w="4500" w:type="dxa"/>
          </w:tcPr>
          <w:p w14:paraId="6E0A1A1B" w14:textId="1D5B69C4" w:rsidR="004E1017" w:rsidRPr="004A3D8F" w:rsidRDefault="1BF99787" w:rsidP="30175195">
            <w:pPr>
              <w:spacing w:after="120" w:line="240" w:lineRule="auto"/>
              <w:cnfStyle w:val="000000100000" w:firstRow="0" w:lastRow="0" w:firstColumn="0" w:lastColumn="0" w:oddVBand="0" w:evenVBand="0" w:oddHBand="1" w:evenHBand="0" w:firstRowFirstColumn="0" w:firstRowLastColumn="0" w:lastRowFirstColumn="0" w:lastRowLastColumn="0"/>
              <w:rPr>
                <w:rFonts w:cs="Arial"/>
                <w:sz w:val="24"/>
              </w:rPr>
            </w:pPr>
            <w:r w:rsidRPr="30175195">
              <w:rPr>
                <w:rFonts w:cs="Arial"/>
                <w:sz w:val="24"/>
              </w:rPr>
              <w:t xml:space="preserve">All requests for workplace modifications are responded to and </w:t>
            </w:r>
            <w:r w:rsidR="6B3C7C6D" w:rsidRPr="30175195">
              <w:rPr>
                <w:rFonts w:cs="Arial"/>
                <w:sz w:val="24"/>
              </w:rPr>
              <w:t>actioned as</w:t>
            </w:r>
            <w:r w:rsidRPr="30175195">
              <w:rPr>
                <w:rFonts w:cs="Arial"/>
                <w:sz w:val="24"/>
              </w:rPr>
              <w:t xml:space="preserve"> soon as reasonably practicable</w:t>
            </w:r>
          </w:p>
        </w:tc>
      </w:tr>
    </w:tbl>
    <w:p w14:paraId="45FFCFE8" w14:textId="77777777" w:rsidR="00FB19C6" w:rsidRPr="0067692E" w:rsidRDefault="00FB19C6" w:rsidP="00FB19C6">
      <w:pPr>
        <w:spacing w:after="120"/>
        <w:rPr>
          <w:rFonts w:cs="Arial"/>
        </w:rPr>
        <w:sectPr w:rsidR="00FB19C6" w:rsidRPr="0067692E" w:rsidSect="00774F4D">
          <w:pgSz w:w="16838" w:h="11906" w:orient="landscape"/>
          <w:pgMar w:top="1134" w:right="1134" w:bottom="1134" w:left="1134" w:header="709" w:footer="709" w:gutter="0"/>
          <w:cols w:space="708"/>
          <w:docGrid w:linePitch="360"/>
        </w:sectPr>
      </w:pPr>
    </w:p>
    <w:p w14:paraId="01D7CE21" w14:textId="77777777" w:rsidR="00FB19C6" w:rsidRPr="0067692E" w:rsidRDefault="00FB19C6" w:rsidP="003127DD">
      <w:pPr>
        <w:pStyle w:val="Heading2"/>
      </w:pPr>
      <w:bookmarkStart w:id="19" w:name="_Toc16065186"/>
      <w:bookmarkStart w:id="20" w:name="_Toc16685296"/>
      <w:bookmarkStart w:id="21" w:name="_Toc17362485"/>
      <w:bookmarkStart w:id="22" w:name="_Toc23510428"/>
      <w:bookmarkStart w:id="23" w:name="_Toc54616485"/>
      <w:r w:rsidRPr="0067692E">
        <w:t>Disability Access and Inclusion Plan development</w:t>
      </w:r>
      <w:bookmarkEnd w:id="19"/>
      <w:bookmarkEnd w:id="20"/>
      <w:bookmarkEnd w:id="21"/>
      <w:bookmarkEnd w:id="22"/>
      <w:bookmarkEnd w:id="23"/>
    </w:p>
    <w:p w14:paraId="4F0B691B" w14:textId="7F3F3E66" w:rsidR="00FB19C6" w:rsidRPr="00BD7FE6" w:rsidRDefault="00FB19C6" w:rsidP="00CE35A9">
      <w:pPr>
        <w:pStyle w:val="Heading3"/>
      </w:pPr>
      <w:bookmarkStart w:id="24" w:name="_Toc54616486"/>
      <w:r w:rsidRPr="00BD7FE6">
        <w:t>Consultation</w:t>
      </w:r>
      <w:bookmarkEnd w:id="24"/>
    </w:p>
    <w:p w14:paraId="7C60B743" w14:textId="6C445BD2" w:rsidR="00314AA8" w:rsidRPr="00BD7FE6" w:rsidRDefault="00040807" w:rsidP="001D387C">
      <w:pPr>
        <w:spacing w:after="120" w:line="240" w:lineRule="auto"/>
        <w:rPr>
          <w:rFonts w:cs="Arial"/>
          <w:sz w:val="24"/>
        </w:rPr>
      </w:pPr>
      <w:r w:rsidRPr="00BD7FE6">
        <w:rPr>
          <w:rFonts w:cs="Arial"/>
          <w:sz w:val="24"/>
        </w:rPr>
        <w:t>In early 2020, a</w:t>
      </w:r>
      <w:r w:rsidR="001A03DA" w:rsidRPr="00BD7FE6">
        <w:rPr>
          <w:rFonts w:cs="Arial"/>
          <w:sz w:val="24"/>
        </w:rPr>
        <w:t xml:space="preserve"> working group was formed with representatives from a range of organisational units at the LSA to prepare this DAIP according to the</w:t>
      </w:r>
      <w:r w:rsidR="00314AA8" w:rsidRPr="00BD7FE6">
        <w:rPr>
          <w:rFonts w:cs="Arial"/>
          <w:sz w:val="24"/>
        </w:rPr>
        <w:t xml:space="preserve"> Department of Human Services</w:t>
      </w:r>
      <w:r w:rsidR="00F039E8" w:rsidRPr="00BD7FE6">
        <w:rPr>
          <w:rFonts w:cs="Arial"/>
          <w:sz w:val="24"/>
        </w:rPr>
        <w:t xml:space="preserve"> (DHS)</w:t>
      </w:r>
      <w:r w:rsidR="00036768" w:rsidRPr="00BD7FE6">
        <w:rPr>
          <w:rFonts w:cs="Arial"/>
          <w:sz w:val="24"/>
        </w:rPr>
        <w:t xml:space="preserve"> toolkit</w:t>
      </w:r>
      <w:r w:rsidR="007F15B6" w:rsidRPr="00BD7FE6">
        <w:rPr>
          <w:rFonts w:cs="Arial"/>
          <w:sz w:val="24"/>
        </w:rPr>
        <w:t>.</w:t>
      </w:r>
    </w:p>
    <w:p w14:paraId="72967F40" w14:textId="179425D2" w:rsidR="001A03DA" w:rsidRPr="00BD7FE6" w:rsidRDefault="00345654" w:rsidP="001D387C">
      <w:pPr>
        <w:spacing w:after="120" w:line="240" w:lineRule="auto"/>
        <w:rPr>
          <w:rFonts w:cs="Arial"/>
          <w:sz w:val="24"/>
        </w:rPr>
      </w:pPr>
      <w:r w:rsidRPr="00BD7FE6">
        <w:rPr>
          <w:rFonts w:cs="Arial"/>
          <w:sz w:val="24"/>
        </w:rPr>
        <w:t>The PRG were invited to provide initial ideas o</w:t>
      </w:r>
      <w:r w:rsidR="00F32DFA" w:rsidRPr="00BD7FE6">
        <w:rPr>
          <w:rFonts w:cs="Arial"/>
          <w:sz w:val="24"/>
        </w:rPr>
        <w:t>n ways that the LSA could improve accessibility and inclusivity</w:t>
      </w:r>
      <w:r w:rsidR="00BD7FE6">
        <w:rPr>
          <w:rFonts w:cs="Arial"/>
          <w:sz w:val="24"/>
        </w:rPr>
        <w:t xml:space="preserve">. </w:t>
      </w:r>
      <w:r w:rsidR="00BD750D" w:rsidRPr="00BD7FE6">
        <w:rPr>
          <w:rFonts w:cs="Arial"/>
          <w:sz w:val="24"/>
        </w:rPr>
        <w:t xml:space="preserve">The </w:t>
      </w:r>
      <w:r w:rsidR="001A03DA" w:rsidRPr="00BD7FE6">
        <w:rPr>
          <w:rFonts w:cs="Arial"/>
          <w:sz w:val="24"/>
        </w:rPr>
        <w:t xml:space="preserve">draft DAIP </w:t>
      </w:r>
      <w:r w:rsidR="00BD750D" w:rsidRPr="00BD7FE6">
        <w:rPr>
          <w:rFonts w:cs="Arial"/>
          <w:sz w:val="24"/>
        </w:rPr>
        <w:t>was</w:t>
      </w:r>
      <w:r w:rsidR="00A24B8F" w:rsidRPr="00BD7FE6">
        <w:rPr>
          <w:rFonts w:cs="Arial"/>
          <w:sz w:val="24"/>
        </w:rPr>
        <w:t xml:space="preserve"> </w:t>
      </w:r>
      <w:r w:rsidRPr="00BD7FE6">
        <w:rPr>
          <w:rFonts w:cs="Arial"/>
          <w:sz w:val="24"/>
        </w:rPr>
        <w:t>circulated to</w:t>
      </w:r>
      <w:r w:rsidR="007816BB" w:rsidRPr="00BD7FE6">
        <w:rPr>
          <w:rFonts w:cs="Arial"/>
          <w:sz w:val="24"/>
        </w:rPr>
        <w:t xml:space="preserve"> </w:t>
      </w:r>
      <w:r w:rsidR="00DE6A1A" w:rsidRPr="00BD7FE6">
        <w:rPr>
          <w:rFonts w:cs="Arial"/>
          <w:sz w:val="24"/>
        </w:rPr>
        <w:t>PRG</w:t>
      </w:r>
      <w:r w:rsidRPr="00BD7FE6">
        <w:rPr>
          <w:rFonts w:cs="Arial"/>
          <w:sz w:val="24"/>
        </w:rPr>
        <w:t xml:space="preserve"> members</w:t>
      </w:r>
      <w:r w:rsidR="007816BB" w:rsidRPr="00BD7FE6">
        <w:rPr>
          <w:rFonts w:cs="Arial"/>
          <w:sz w:val="24"/>
        </w:rPr>
        <w:t xml:space="preserve"> </w:t>
      </w:r>
      <w:r w:rsidR="00036768" w:rsidRPr="00BD7FE6">
        <w:rPr>
          <w:rFonts w:cs="Arial"/>
          <w:sz w:val="24"/>
        </w:rPr>
        <w:t xml:space="preserve">for feedback </w:t>
      </w:r>
      <w:r w:rsidR="00104865" w:rsidRPr="00BD7FE6">
        <w:rPr>
          <w:rFonts w:cs="Arial"/>
          <w:sz w:val="24"/>
        </w:rPr>
        <w:t>in</w:t>
      </w:r>
      <w:r w:rsidR="00036768" w:rsidRPr="00BD7FE6">
        <w:rPr>
          <w:rFonts w:cs="Arial"/>
          <w:sz w:val="24"/>
        </w:rPr>
        <w:t xml:space="preserve"> September 2020</w:t>
      </w:r>
      <w:r w:rsidR="007F15B6" w:rsidRPr="00BD7FE6">
        <w:rPr>
          <w:rFonts w:cs="Arial"/>
          <w:sz w:val="24"/>
        </w:rPr>
        <w:t xml:space="preserve">. </w:t>
      </w:r>
    </w:p>
    <w:p w14:paraId="5C698C00" w14:textId="56579BA5" w:rsidR="005D2104" w:rsidRPr="00BD7FE6" w:rsidRDefault="001A03DA" w:rsidP="30175195">
      <w:pPr>
        <w:spacing w:after="120" w:line="240" w:lineRule="auto"/>
        <w:rPr>
          <w:rFonts w:cs="Arial"/>
          <w:sz w:val="24"/>
        </w:rPr>
      </w:pPr>
      <w:r w:rsidRPr="30175195">
        <w:rPr>
          <w:rFonts w:cs="Arial"/>
          <w:sz w:val="24"/>
        </w:rPr>
        <w:t xml:space="preserve">The </w:t>
      </w:r>
      <w:r w:rsidR="00F23627" w:rsidRPr="30175195">
        <w:rPr>
          <w:rFonts w:cs="Arial"/>
          <w:sz w:val="24"/>
        </w:rPr>
        <w:t xml:space="preserve">draft </w:t>
      </w:r>
      <w:r w:rsidRPr="30175195">
        <w:rPr>
          <w:rFonts w:cs="Arial"/>
          <w:sz w:val="24"/>
        </w:rPr>
        <w:t xml:space="preserve">LSA DAIP </w:t>
      </w:r>
      <w:r w:rsidR="00DE6A1A" w:rsidRPr="30175195">
        <w:rPr>
          <w:rFonts w:cs="Arial"/>
          <w:sz w:val="24"/>
        </w:rPr>
        <w:t>was</w:t>
      </w:r>
      <w:r w:rsidR="00BD7FE6" w:rsidRPr="30175195">
        <w:rPr>
          <w:rFonts w:cs="Arial"/>
          <w:sz w:val="24"/>
        </w:rPr>
        <w:t xml:space="preserve"> also</w:t>
      </w:r>
      <w:r w:rsidR="00DE6A1A" w:rsidRPr="30175195">
        <w:rPr>
          <w:rFonts w:cs="Arial"/>
          <w:sz w:val="24"/>
        </w:rPr>
        <w:t xml:space="preserve"> </w:t>
      </w:r>
      <w:r w:rsidR="005D2104" w:rsidRPr="30175195">
        <w:rPr>
          <w:rFonts w:cs="Arial"/>
          <w:sz w:val="24"/>
        </w:rPr>
        <w:t xml:space="preserve">made available for public consultation on the </w:t>
      </w:r>
      <w:r w:rsidR="00A24B8F" w:rsidRPr="30175195">
        <w:rPr>
          <w:rFonts w:cs="Arial"/>
          <w:sz w:val="24"/>
        </w:rPr>
        <w:t>LSA</w:t>
      </w:r>
      <w:r w:rsidR="005D2104" w:rsidRPr="30175195">
        <w:rPr>
          <w:rFonts w:cs="Arial"/>
          <w:sz w:val="24"/>
        </w:rPr>
        <w:t xml:space="preserve"> website</w:t>
      </w:r>
      <w:r w:rsidR="5F6DBCBC" w:rsidRPr="30175195">
        <w:rPr>
          <w:rFonts w:cs="Arial"/>
          <w:sz w:val="24"/>
        </w:rPr>
        <w:t xml:space="preserve"> </w:t>
      </w:r>
      <w:r w:rsidR="00DE6A1A" w:rsidRPr="30175195">
        <w:rPr>
          <w:rFonts w:cs="Arial"/>
          <w:sz w:val="24"/>
        </w:rPr>
        <w:t xml:space="preserve">from </w:t>
      </w:r>
      <w:r w:rsidR="00F32DFA" w:rsidRPr="30175195">
        <w:rPr>
          <w:rFonts w:cs="Arial"/>
          <w:sz w:val="24"/>
        </w:rPr>
        <w:t xml:space="preserve">September </w:t>
      </w:r>
      <w:r w:rsidR="00DE6A1A" w:rsidRPr="30175195">
        <w:rPr>
          <w:rFonts w:cs="Arial"/>
          <w:sz w:val="24"/>
        </w:rPr>
        <w:t xml:space="preserve">to </w:t>
      </w:r>
      <w:r w:rsidR="7052F4A0" w:rsidRPr="30175195">
        <w:rPr>
          <w:rFonts w:cs="Arial"/>
          <w:sz w:val="24"/>
        </w:rPr>
        <w:t>October 2020 and</w:t>
      </w:r>
      <w:r w:rsidR="00BD750D" w:rsidRPr="30175195">
        <w:rPr>
          <w:rFonts w:cs="Arial"/>
          <w:sz w:val="24"/>
        </w:rPr>
        <w:t xml:space="preserve"> prom</w:t>
      </w:r>
      <w:r w:rsidR="00331EC2" w:rsidRPr="30175195">
        <w:rPr>
          <w:rFonts w:cs="Arial"/>
          <w:sz w:val="24"/>
        </w:rPr>
        <w:t>oted</w:t>
      </w:r>
      <w:r w:rsidR="00BD750D" w:rsidRPr="30175195">
        <w:rPr>
          <w:rFonts w:cs="Arial"/>
          <w:sz w:val="24"/>
        </w:rPr>
        <w:t xml:space="preserve"> via a range of channels</w:t>
      </w:r>
      <w:r w:rsidR="007F15B6" w:rsidRPr="30175195">
        <w:rPr>
          <w:rFonts w:cs="Arial"/>
          <w:sz w:val="24"/>
        </w:rPr>
        <w:t xml:space="preserve">. </w:t>
      </w:r>
      <w:r w:rsidR="005D2104" w:rsidRPr="30175195">
        <w:rPr>
          <w:rFonts w:cs="Arial"/>
          <w:sz w:val="24"/>
        </w:rPr>
        <w:t>Key stakeholders</w:t>
      </w:r>
      <w:r w:rsidR="00331EC2" w:rsidRPr="30175195">
        <w:rPr>
          <w:rFonts w:cs="Arial"/>
          <w:sz w:val="24"/>
        </w:rPr>
        <w:t xml:space="preserve"> such as LSA staff, LSS participants, family and carers, </w:t>
      </w:r>
      <w:r w:rsidR="00F23627" w:rsidRPr="30175195">
        <w:rPr>
          <w:rFonts w:cs="Arial"/>
          <w:sz w:val="24"/>
        </w:rPr>
        <w:t>peak organisations, and service providers</w:t>
      </w:r>
      <w:r w:rsidR="005D2104" w:rsidRPr="30175195">
        <w:rPr>
          <w:rFonts w:cs="Arial"/>
          <w:sz w:val="24"/>
        </w:rPr>
        <w:t xml:space="preserve"> </w:t>
      </w:r>
      <w:r w:rsidR="00DE6A1A" w:rsidRPr="30175195">
        <w:rPr>
          <w:rFonts w:cs="Arial"/>
          <w:sz w:val="24"/>
        </w:rPr>
        <w:t>were</w:t>
      </w:r>
      <w:r w:rsidR="005D2104" w:rsidRPr="30175195">
        <w:rPr>
          <w:rFonts w:cs="Arial"/>
          <w:sz w:val="24"/>
        </w:rPr>
        <w:t xml:space="preserve"> encouraged to provide feedback on the DAIP via </w:t>
      </w:r>
      <w:r w:rsidR="00036768" w:rsidRPr="30175195">
        <w:rPr>
          <w:rFonts w:cs="Arial"/>
          <w:sz w:val="24"/>
        </w:rPr>
        <w:t>LSS email communications</w:t>
      </w:r>
      <w:r w:rsidR="00EB189B" w:rsidRPr="30175195">
        <w:rPr>
          <w:rFonts w:cs="Arial"/>
          <w:sz w:val="24"/>
        </w:rPr>
        <w:t xml:space="preserve"> and social media posts</w:t>
      </w:r>
      <w:r w:rsidR="00345654" w:rsidRPr="30175195">
        <w:rPr>
          <w:rFonts w:cs="Arial"/>
          <w:sz w:val="24"/>
        </w:rPr>
        <w:t xml:space="preserve">. </w:t>
      </w:r>
    </w:p>
    <w:p w14:paraId="0C5A538C" w14:textId="24B93CAD" w:rsidR="00FB19C6" w:rsidRPr="00BD7FE6" w:rsidRDefault="00FB19C6" w:rsidP="00CE35A9">
      <w:pPr>
        <w:pStyle w:val="Heading3"/>
      </w:pPr>
      <w:bookmarkStart w:id="25" w:name="_Toc54616487"/>
      <w:r w:rsidRPr="00BD7FE6">
        <w:t>Relationship to other policies, strategies, frameworks</w:t>
      </w:r>
      <w:bookmarkEnd w:id="25"/>
    </w:p>
    <w:p w14:paraId="64DAEB71" w14:textId="20541160" w:rsidR="00F23627" w:rsidRPr="0071239C" w:rsidRDefault="00F07034" w:rsidP="0071239C">
      <w:pPr>
        <w:spacing w:after="120" w:line="240" w:lineRule="auto"/>
        <w:rPr>
          <w:rFonts w:cs="Arial"/>
          <w:sz w:val="24"/>
        </w:rPr>
      </w:pPr>
      <w:r w:rsidRPr="0071239C">
        <w:rPr>
          <w:rFonts w:cs="Arial"/>
          <w:sz w:val="24"/>
        </w:rPr>
        <w:t>T</w:t>
      </w:r>
      <w:r w:rsidR="00133996" w:rsidRPr="0071239C">
        <w:rPr>
          <w:rFonts w:cs="Arial"/>
          <w:sz w:val="24"/>
        </w:rPr>
        <w:t xml:space="preserve">he actions in the DAIP align with </w:t>
      </w:r>
      <w:r w:rsidR="00E27F4D" w:rsidRPr="0071239C">
        <w:rPr>
          <w:rFonts w:cs="Arial"/>
          <w:sz w:val="24"/>
        </w:rPr>
        <w:t xml:space="preserve">a number of strategic outcomes within the </w:t>
      </w:r>
      <w:hyperlink r:id="rId23" w:history="1">
        <w:r w:rsidR="002D4468" w:rsidRPr="00A25C10">
          <w:rPr>
            <w:rStyle w:val="Hyperlink"/>
            <w:rFonts w:cs="Arial"/>
          </w:rPr>
          <w:t>LSA’s Strateg</w:t>
        </w:r>
        <w:r w:rsidR="00EE3C9A" w:rsidRPr="00A25C10">
          <w:rPr>
            <w:rStyle w:val="Hyperlink"/>
            <w:rFonts w:cs="Arial"/>
          </w:rPr>
          <w:t>y</w:t>
        </w:r>
      </w:hyperlink>
      <w:r w:rsidR="00E27F4D" w:rsidRPr="0071239C">
        <w:rPr>
          <w:rFonts w:cs="Arial"/>
          <w:sz w:val="24"/>
        </w:rPr>
        <w:t xml:space="preserve">. For example, </w:t>
      </w:r>
      <w:r w:rsidR="00EE3C9A" w:rsidRPr="0071239C">
        <w:rPr>
          <w:rFonts w:cs="Arial"/>
          <w:sz w:val="24"/>
        </w:rPr>
        <w:t>the</w:t>
      </w:r>
      <w:r w:rsidR="00E27F4D" w:rsidRPr="0071239C">
        <w:rPr>
          <w:rFonts w:cs="Arial"/>
          <w:sz w:val="24"/>
        </w:rPr>
        <w:t xml:space="preserve"> LSA is committed to the</w:t>
      </w:r>
      <w:r w:rsidR="00EE3C9A" w:rsidRPr="0071239C">
        <w:rPr>
          <w:rFonts w:cs="Arial"/>
          <w:sz w:val="24"/>
        </w:rPr>
        <w:t xml:space="preserve"> provision of person-centred services </w:t>
      </w:r>
      <w:r w:rsidR="005140B7">
        <w:rPr>
          <w:rFonts w:cs="Arial"/>
          <w:sz w:val="24"/>
        </w:rPr>
        <w:t xml:space="preserve">which </w:t>
      </w:r>
      <w:r w:rsidR="00EE3C9A" w:rsidRPr="0071239C">
        <w:rPr>
          <w:rFonts w:cs="Arial"/>
          <w:sz w:val="24"/>
        </w:rPr>
        <w:t xml:space="preserve">enable LSS participants to exercise choice and control, and the promotion of </w:t>
      </w:r>
      <w:r w:rsidR="004C3EC6">
        <w:rPr>
          <w:rFonts w:cs="Arial"/>
          <w:sz w:val="24"/>
        </w:rPr>
        <w:t>S</w:t>
      </w:r>
      <w:r w:rsidR="00EE3C9A" w:rsidRPr="0071239C">
        <w:rPr>
          <w:rFonts w:cs="Arial"/>
          <w:sz w:val="24"/>
        </w:rPr>
        <w:t xml:space="preserve">cheme awareness within the South Australian community. </w:t>
      </w:r>
    </w:p>
    <w:p w14:paraId="2AFC5BB6" w14:textId="57D19CFB" w:rsidR="00133996" w:rsidRPr="00BD7FE6" w:rsidRDefault="00E27F4D" w:rsidP="0071239C">
      <w:pPr>
        <w:spacing w:after="120" w:line="240" w:lineRule="auto"/>
        <w:rPr>
          <w:rFonts w:cs="Arial"/>
          <w:sz w:val="24"/>
        </w:rPr>
      </w:pPr>
      <w:r w:rsidRPr="00A25C10">
        <w:rPr>
          <w:rFonts w:cs="Arial"/>
          <w:sz w:val="24"/>
        </w:rPr>
        <w:t>A number of actions have already been incorporated into LSA business plans</w:t>
      </w:r>
      <w:r w:rsidR="00CA2C30">
        <w:rPr>
          <w:rFonts w:cs="Arial"/>
          <w:sz w:val="24"/>
        </w:rPr>
        <w:t>, projects and other activities a</w:t>
      </w:r>
      <w:r w:rsidRPr="0071239C">
        <w:rPr>
          <w:rFonts w:cs="Arial"/>
          <w:sz w:val="24"/>
        </w:rPr>
        <w:t xml:space="preserve">t the time of preparing this plan.  </w:t>
      </w:r>
    </w:p>
    <w:p w14:paraId="4630CC58" w14:textId="30A56DCD" w:rsidR="00FB19C6" w:rsidRPr="00BD7FE6" w:rsidRDefault="00FB19C6" w:rsidP="00CE35A9">
      <w:pPr>
        <w:pStyle w:val="Heading3"/>
      </w:pPr>
      <w:bookmarkStart w:id="26" w:name="_Toc54616488"/>
      <w:r w:rsidRPr="00BD7FE6">
        <w:t xml:space="preserve">Examples of previous </w:t>
      </w:r>
      <w:r w:rsidR="009B73A0" w:rsidRPr="00BD7FE6">
        <w:t xml:space="preserve">LSA </w:t>
      </w:r>
      <w:r w:rsidRPr="00BD7FE6">
        <w:t>achievements</w:t>
      </w:r>
      <w:bookmarkEnd w:id="26"/>
    </w:p>
    <w:p w14:paraId="58B37B58" w14:textId="2DE0C815" w:rsidR="00C004BE" w:rsidRPr="004A3D8F" w:rsidRDefault="00993657" w:rsidP="001D387C">
      <w:pPr>
        <w:spacing w:after="120" w:line="240" w:lineRule="auto"/>
        <w:rPr>
          <w:i/>
          <w:sz w:val="24"/>
        </w:rPr>
      </w:pPr>
      <w:r w:rsidRPr="004A3D8F">
        <w:rPr>
          <w:i/>
          <w:sz w:val="24"/>
        </w:rPr>
        <w:t xml:space="preserve">International Day of People with Disability </w:t>
      </w:r>
      <w:r w:rsidR="00651898" w:rsidRPr="004A3D8F">
        <w:rPr>
          <w:i/>
          <w:sz w:val="24"/>
        </w:rPr>
        <w:t>(IDPwD)</w:t>
      </w:r>
    </w:p>
    <w:p w14:paraId="3020CF74" w14:textId="28FA3DCB" w:rsidR="00D611F8" w:rsidRPr="004A3D8F" w:rsidRDefault="00D611F8" w:rsidP="001D387C">
      <w:pPr>
        <w:spacing w:after="120" w:line="240" w:lineRule="auto"/>
        <w:rPr>
          <w:sz w:val="24"/>
        </w:rPr>
      </w:pPr>
      <w:r w:rsidRPr="004A3D8F">
        <w:rPr>
          <w:sz w:val="24"/>
        </w:rPr>
        <w:t>Sinc</w:t>
      </w:r>
      <w:r w:rsidR="00105D73" w:rsidRPr="004A3D8F">
        <w:rPr>
          <w:sz w:val="24"/>
        </w:rPr>
        <w:t xml:space="preserve">e 2014, </w:t>
      </w:r>
      <w:r w:rsidRPr="004A3D8F">
        <w:rPr>
          <w:sz w:val="24"/>
        </w:rPr>
        <w:t>the LSA,</w:t>
      </w:r>
      <w:r w:rsidR="0097674A" w:rsidRPr="004A3D8F">
        <w:rPr>
          <w:sz w:val="24"/>
        </w:rPr>
        <w:t xml:space="preserve"> </w:t>
      </w:r>
      <w:r w:rsidR="00105D73" w:rsidRPr="004A3D8F">
        <w:rPr>
          <w:sz w:val="24"/>
        </w:rPr>
        <w:t>PQSA</w:t>
      </w:r>
      <w:r w:rsidR="00BB7C44" w:rsidRPr="004A3D8F">
        <w:rPr>
          <w:sz w:val="24"/>
        </w:rPr>
        <w:t>,</w:t>
      </w:r>
      <w:r w:rsidR="0097674A" w:rsidRPr="004A3D8F">
        <w:rPr>
          <w:sz w:val="24"/>
        </w:rPr>
        <w:t xml:space="preserve"> </w:t>
      </w:r>
      <w:r w:rsidRPr="004A3D8F">
        <w:rPr>
          <w:sz w:val="24"/>
        </w:rPr>
        <w:t>and Brain Injury</w:t>
      </w:r>
      <w:r w:rsidR="0097674A" w:rsidRPr="004A3D8F">
        <w:rPr>
          <w:sz w:val="24"/>
        </w:rPr>
        <w:t xml:space="preserve"> South Australia have partnered together </w:t>
      </w:r>
      <w:r w:rsidR="00BD7FE6">
        <w:rPr>
          <w:sz w:val="24"/>
        </w:rPr>
        <w:t>to organise</w:t>
      </w:r>
      <w:r w:rsidRPr="004A3D8F">
        <w:rPr>
          <w:sz w:val="24"/>
        </w:rPr>
        <w:t xml:space="preserve"> the </w:t>
      </w:r>
      <w:r w:rsidR="00FD2CF7" w:rsidRPr="004A3D8F">
        <w:rPr>
          <w:sz w:val="24"/>
        </w:rPr>
        <w:t>IDPwD</w:t>
      </w:r>
      <w:r w:rsidRPr="004A3D8F">
        <w:rPr>
          <w:sz w:val="24"/>
        </w:rPr>
        <w:t xml:space="preserve"> “Celebrate on the Square</w:t>
      </w:r>
      <w:r w:rsidR="00105D73" w:rsidRPr="004A3D8F">
        <w:rPr>
          <w:sz w:val="24"/>
        </w:rPr>
        <w:t>”</w:t>
      </w:r>
      <w:r w:rsidR="00EB189B" w:rsidRPr="004A3D8F">
        <w:rPr>
          <w:sz w:val="24"/>
        </w:rPr>
        <w:t xml:space="preserve"> event</w:t>
      </w:r>
      <w:r w:rsidR="00345654" w:rsidRPr="004A3D8F">
        <w:rPr>
          <w:sz w:val="24"/>
        </w:rPr>
        <w:t xml:space="preserve">. The event </w:t>
      </w:r>
      <w:r w:rsidRPr="004A3D8F">
        <w:rPr>
          <w:sz w:val="24"/>
        </w:rPr>
        <w:t>highlight</w:t>
      </w:r>
      <w:r w:rsidR="00345654" w:rsidRPr="004A3D8F">
        <w:rPr>
          <w:sz w:val="24"/>
        </w:rPr>
        <w:t>s</w:t>
      </w:r>
      <w:r w:rsidRPr="004A3D8F">
        <w:rPr>
          <w:sz w:val="24"/>
        </w:rPr>
        <w:t xml:space="preserve"> the achievements of people living with</w:t>
      </w:r>
      <w:r w:rsidR="0097674A" w:rsidRPr="004A3D8F">
        <w:rPr>
          <w:sz w:val="24"/>
        </w:rPr>
        <w:t xml:space="preserve"> </w:t>
      </w:r>
      <w:r w:rsidRPr="004A3D8F">
        <w:rPr>
          <w:sz w:val="24"/>
        </w:rPr>
        <w:t>disability</w:t>
      </w:r>
      <w:r w:rsidR="00880C23" w:rsidRPr="004A3D8F">
        <w:rPr>
          <w:sz w:val="24"/>
        </w:rPr>
        <w:t xml:space="preserve"> (IDPwD Awards</w:t>
      </w:r>
      <w:r w:rsidR="00345654" w:rsidRPr="004A3D8F">
        <w:rPr>
          <w:sz w:val="24"/>
        </w:rPr>
        <w:t xml:space="preserve">), raises </w:t>
      </w:r>
      <w:r w:rsidRPr="004A3D8F">
        <w:rPr>
          <w:sz w:val="24"/>
        </w:rPr>
        <w:t>awareness among</w:t>
      </w:r>
      <w:r w:rsidR="00345654" w:rsidRPr="004A3D8F">
        <w:rPr>
          <w:sz w:val="24"/>
        </w:rPr>
        <w:t>st</w:t>
      </w:r>
      <w:r w:rsidRPr="004A3D8F">
        <w:rPr>
          <w:sz w:val="24"/>
        </w:rPr>
        <w:t xml:space="preserve"> the wider community</w:t>
      </w:r>
      <w:r w:rsidR="00345654" w:rsidRPr="004A3D8F">
        <w:rPr>
          <w:sz w:val="24"/>
        </w:rPr>
        <w:t xml:space="preserve">, </w:t>
      </w:r>
      <w:r w:rsidRPr="004A3D8F">
        <w:rPr>
          <w:sz w:val="24"/>
        </w:rPr>
        <w:t>and showcas</w:t>
      </w:r>
      <w:r w:rsidR="00345654" w:rsidRPr="004A3D8F">
        <w:rPr>
          <w:sz w:val="24"/>
        </w:rPr>
        <w:t xml:space="preserve">es </w:t>
      </w:r>
      <w:r w:rsidRPr="004A3D8F">
        <w:rPr>
          <w:sz w:val="24"/>
        </w:rPr>
        <w:t xml:space="preserve">different support services available for people </w:t>
      </w:r>
      <w:r w:rsidR="00715127" w:rsidRPr="004A3D8F">
        <w:rPr>
          <w:sz w:val="24"/>
        </w:rPr>
        <w:t xml:space="preserve">living </w:t>
      </w:r>
      <w:r w:rsidRPr="004A3D8F">
        <w:rPr>
          <w:sz w:val="24"/>
        </w:rPr>
        <w:t>with disability.  </w:t>
      </w:r>
    </w:p>
    <w:p w14:paraId="2E75E759" w14:textId="691783AD" w:rsidR="00FC62D6" w:rsidRPr="004A3D8F" w:rsidRDefault="00FC62D6" w:rsidP="001D387C">
      <w:pPr>
        <w:spacing w:after="120" w:line="240" w:lineRule="auto"/>
        <w:rPr>
          <w:i/>
          <w:sz w:val="24"/>
        </w:rPr>
      </w:pPr>
      <w:r w:rsidRPr="004A3D8F">
        <w:rPr>
          <w:i/>
          <w:sz w:val="24"/>
        </w:rPr>
        <w:t>Driven: The Journey</w:t>
      </w:r>
      <w:r w:rsidR="00133996" w:rsidRPr="004A3D8F">
        <w:rPr>
          <w:i/>
          <w:sz w:val="24"/>
        </w:rPr>
        <w:t xml:space="preserve"> </w:t>
      </w:r>
      <w:r w:rsidR="00F548B2">
        <w:rPr>
          <w:i/>
          <w:sz w:val="24"/>
        </w:rPr>
        <w:t xml:space="preserve">of Holly Scott </w:t>
      </w:r>
      <w:r w:rsidR="00133996" w:rsidRPr="004A3D8F">
        <w:rPr>
          <w:i/>
          <w:sz w:val="24"/>
        </w:rPr>
        <w:t>Campaign</w:t>
      </w:r>
    </w:p>
    <w:p w14:paraId="24AD2085" w14:textId="57B82D53" w:rsidR="00D611F8" w:rsidRPr="004A3D8F" w:rsidRDefault="00F548B2" w:rsidP="30175195">
      <w:pPr>
        <w:spacing w:after="120" w:line="240" w:lineRule="auto"/>
        <w:rPr>
          <w:sz w:val="24"/>
        </w:rPr>
      </w:pPr>
      <w:r w:rsidRPr="30175195">
        <w:rPr>
          <w:sz w:val="24"/>
        </w:rPr>
        <w:t>LSS</w:t>
      </w:r>
      <w:r w:rsidR="00FC62D6" w:rsidRPr="30175195">
        <w:rPr>
          <w:sz w:val="24"/>
        </w:rPr>
        <w:t xml:space="preserve"> </w:t>
      </w:r>
      <w:r w:rsidR="00133996" w:rsidRPr="30175195">
        <w:rPr>
          <w:sz w:val="24"/>
        </w:rPr>
        <w:t>p</w:t>
      </w:r>
      <w:r w:rsidR="00FC62D6" w:rsidRPr="30175195">
        <w:rPr>
          <w:sz w:val="24"/>
        </w:rPr>
        <w:t xml:space="preserve">articipant </w:t>
      </w:r>
      <w:r w:rsidRPr="30175195">
        <w:rPr>
          <w:sz w:val="24"/>
        </w:rPr>
        <w:t xml:space="preserve">Holly Scott </w:t>
      </w:r>
      <w:r w:rsidR="00FC62D6" w:rsidRPr="30175195">
        <w:rPr>
          <w:sz w:val="24"/>
        </w:rPr>
        <w:t>featured</w:t>
      </w:r>
      <w:r w:rsidR="00AE1251" w:rsidRPr="30175195">
        <w:rPr>
          <w:sz w:val="24"/>
        </w:rPr>
        <w:t xml:space="preserve"> </w:t>
      </w:r>
      <w:r w:rsidR="00000197" w:rsidRPr="30175195">
        <w:rPr>
          <w:sz w:val="24"/>
        </w:rPr>
        <w:t>in the “</w:t>
      </w:r>
      <w:hyperlink r:id="rId24">
        <w:r w:rsidR="00000197" w:rsidRPr="30175195">
          <w:rPr>
            <w:rStyle w:val="Hyperlink"/>
            <w:rFonts w:cs="Tahoma"/>
            <w:sz w:val="24"/>
          </w:rPr>
          <w:t>Driven: The Journey</w:t>
        </w:r>
        <w:r w:rsidRPr="30175195">
          <w:rPr>
            <w:rStyle w:val="Hyperlink"/>
            <w:rFonts w:cs="Tahoma"/>
            <w:sz w:val="24"/>
          </w:rPr>
          <w:t xml:space="preserve"> of Holly Scott</w:t>
        </w:r>
      </w:hyperlink>
      <w:r w:rsidR="00000197" w:rsidRPr="30175195">
        <w:rPr>
          <w:sz w:val="24"/>
        </w:rPr>
        <w:t>” c</w:t>
      </w:r>
      <w:r w:rsidR="00FC62D6" w:rsidRPr="30175195">
        <w:rPr>
          <w:sz w:val="24"/>
        </w:rPr>
        <w:t xml:space="preserve">ampaign launched </w:t>
      </w:r>
      <w:r w:rsidR="00AE1251" w:rsidRPr="30175195">
        <w:rPr>
          <w:sz w:val="24"/>
        </w:rPr>
        <w:t xml:space="preserve">in December 2019. </w:t>
      </w:r>
      <w:r w:rsidR="00FC62D6" w:rsidRPr="30175195">
        <w:rPr>
          <w:sz w:val="24"/>
        </w:rPr>
        <w:t xml:space="preserve">This was a </w:t>
      </w:r>
      <w:r w:rsidR="5BE03D08" w:rsidRPr="30175195">
        <w:rPr>
          <w:sz w:val="24"/>
        </w:rPr>
        <w:t>seven-part</w:t>
      </w:r>
      <w:r w:rsidR="00FC62D6" w:rsidRPr="30175195">
        <w:rPr>
          <w:sz w:val="24"/>
        </w:rPr>
        <w:t xml:space="preserve"> documentary series which showcased </w:t>
      </w:r>
      <w:r w:rsidR="000841AF" w:rsidRPr="30175195">
        <w:rPr>
          <w:sz w:val="24"/>
        </w:rPr>
        <w:t>her</w:t>
      </w:r>
      <w:r w:rsidR="00270225" w:rsidRPr="30175195">
        <w:rPr>
          <w:sz w:val="24"/>
        </w:rPr>
        <w:t xml:space="preserve"> motor vehicle</w:t>
      </w:r>
      <w:r w:rsidR="00FC62D6" w:rsidRPr="30175195">
        <w:rPr>
          <w:sz w:val="24"/>
        </w:rPr>
        <w:t xml:space="preserve"> accident, the impact on</w:t>
      </w:r>
      <w:r w:rsidR="00000197" w:rsidRPr="30175195">
        <w:rPr>
          <w:sz w:val="24"/>
        </w:rPr>
        <w:t xml:space="preserve"> </w:t>
      </w:r>
      <w:r w:rsidR="000841AF" w:rsidRPr="30175195">
        <w:rPr>
          <w:sz w:val="24"/>
        </w:rPr>
        <w:t>her</w:t>
      </w:r>
      <w:r w:rsidR="00FC62D6" w:rsidRPr="30175195">
        <w:rPr>
          <w:sz w:val="24"/>
        </w:rPr>
        <w:t xml:space="preserve"> life and the number of people involved in</w:t>
      </w:r>
      <w:r w:rsidR="00000197" w:rsidRPr="30175195">
        <w:rPr>
          <w:sz w:val="24"/>
        </w:rPr>
        <w:t xml:space="preserve"> </w:t>
      </w:r>
      <w:r w:rsidR="000841AF" w:rsidRPr="30175195">
        <w:rPr>
          <w:sz w:val="24"/>
        </w:rPr>
        <w:t>her</w:t>
      </w:r>
      <w:r w:rsidR="00FC62D6" w:rsidRPr="30175195">
        <w:rPr>
          <w:sz w:val="24"/>
        </w:rPr>
        <w:t xml:space="preserve"> journe</w:t>
      </w:r>
      <w:r w:rsidR="0097674A" w:rsidRPr="30175195">
        <w:rPr>
          <w:sz w:val="24"/>
        </w:rPr>
        <w:t xml:space="preserve">y to recovery. The </w:t>
      </w:r>
      <w:r w:rsidR="00FC62D6" w:rsidRPr="30175195">
        <w:rPr>
          <w:sz w:val="24"/>
        </w:rPr>
        <w:t xml:space="preserve">LSA are </w:t>
      </w:r>
      <w:r w:rsidR="00000197" w:rsidRPr="30175195">
        <w:rPr>
          <w:sz w:val="24"/>
        </w:rPr>
        <w:t xml:space="preserve">now </w:t>
      </w:r>
      <w:r w:rsidR="00FC62D6" w:rsidRPr="30175195">
        <w:rPr>
          <w:sz w:val="24"/>
        </w:rPr>
        <w:t xml:space="preserve">working </w:t>
      </w:r>
      <w:r w:rsidR="000A2EB9" w:rsidRPr="30175195">
        <w:rPr>
          <w:sz w:val="24"/>
        </w:rPr>
        <w:t xml:space="preserve">with </w:t>
      </w:r>
      <w:r w:rsidR="005764AC" w:rsidRPr="30175195">
        <w:rPr>
          <w:sz w:val="24"/>
        </w:rPr>
        <w:t xml:space="preserve">South Australia Police (SAPOL) </w:t>
      </w:r>
      <w:r w:rsidR="00FC62D6" w:rsidRPr="30175195">
        <w:rPr>
          <w:sz w:val="24"/>
        </w:rPr>
        <w:t xml:space="preserve">to extend the </w:t>
      </w:r>
      <w:r w:rsidR="00000197" w:rsidRPr="30175195">
        <w:rPr>
          <w:sz w:val="24"/>
        </w:rPr>
        <w:t>“</w:t>
      </w:r>
      <w:r w:rsidR="00FC62D6" w:rsidRPr="30175195">
        <w:rPr>
          <w:sz w:val="24"/>
        </w:rPr>
        <w:t>Driven</w:t>
      </w:r>
      <w:r w:rsidR="00000197" w:rsidRPr="30175195">
        <w:rPr>
          <w:sz w:val="24"/>
        </w:rPr>
        <w:t>”</w:t>
      </w:r>
      <w:r w:rsidR="00FC62D6" w:rsidRPr="30175195">
        <w:rPr>
          <w:sz w:val="24"/>
        </w:rPr>
        <w:t xml:space="preserve"> campaign in 2020. </w:t>
      </w:r>
      <w:r w:rsidR="000841AF" w:rsidRPr="30175195">
        <w:rPr>
          <w:sz w:val="24"/>
        </w:rPr>
        <w:t>Holly Scott</w:t>
      </w:r>
      <w:r w:rsidR="00FC62D6" w:rsidRPr="30175195">
        <w:rPr>
          <w:sz w:val="24"/>
        </w:rPr>
        <w:t xml:space="preserve"> </w:t>
      </w:r>
      <w:r w:rsidR="005140B7" w:rsidRPr="30175195">
        <w:rPr>
          <w:sz w:val="24"/>
        </w:rPr>
        <w:t xml:space="preserve">has </w:t>
      </w:r>
      <w:r w:rsidR="00FB319D" w:rsidRPr="30175195">
        <w:rPr>
          <w:sz w:val="24"/>
        </w:rPr>
        <w:t>accompanied</w:t>
      </w:r>
      <w:r w:rsidR="00FC62D6" w:rsidRPr="30175195">
        <w:rPr>
          <w:sz w:val="24"/>
        </w:rPr>
        <w:t xml:space="preserve"> SAPOL’s Road Safety Team to</w:t>
      </w:r>
      <w:r w:rsidR="00FB319D" w:rsidRPr="30175195">
        <w:rPr>
          <w:sz w:val="24"/>
        </w:rPr>
        <w:t xml:space="preserve"> a </w:t>
      </w:r>
      <w:r w:rsidR="00FC62D6" w:rsidRPr="30175195">
        <w:rPr>
          <w:sz w:val="24"/>
        </w:rPr>
        <w:t>high school presentation in the Adelaide Hills to educate students about the campaign and the dangers of driving.</w:t>
      </w:r>
    </w:p>
    <w:p w14:paraId="7AA57392" w14:textId="3993625D" w:rsidR="00D839A8" w:rsidRPr="004A3D8F" w:rsidRDefault="00D839A8" w:rsidP="001D387C">
      <w:pPr>
        <w:spacing w:after="120" w:line="240" w:lineRule="auto"/>
        <w:rPr>
          <w:i/>
          <w:sz w:val="24"/>
        </w:rPr>
      </w:pPr>
      <w:bookmarkStart w:id="27" w:name="_Toc47531096"/>
      <w:bookmarkStart w:id="28" w:name="_Toc48314607"/>
      <w:r w:rsidRPr="004A3D8F">
        <w:rPr>
          <w:i/>
          <w:sz w:val="24"/>
        </w:rPr>
        <w:t>All Abilities Abroad: Skills Exchange in Tonga together with Scope Global</w:t>
      </w:r>
      <w:bookmarkEnd w:id="27"/>
      <w:bookmarkEnd w:id="28"/>
      <w:r w:rsidRPr="004A3D8F">
        <w:rPr>
          <w:i/>
          <w:sz w:val="24"/>
        </w:rPr>
        <w:t xml:space="preserve"> </w:t>
      </w:r>
    </w:p>
    <w:p w14:paraId="31E75DBE" w14:textId="33E566D3" w:rsidR="00D839A8" w:rsidRPr="004A3D8F" w:rsidRDefault="00FD2CF7" w:rsidP="001D387C">
      <w:pPr>
        <w:spacing w:after="120" w:line="240" w:lineRule="auto"/>
        <w:rPr>
          <w:sz w:val="24"/>
        </w:rPr>
      </w:pPr>
      <w:r w:rsidRPr="004A3D8F">
        <w:rPr>
          <w:sz w:val="24"/>
        </w:rPr>
        <w:t>In 2019, t</w:t>
      </w:r>
      <w:r w:rsidR="00D839A8" w:rsidRPr="004A3D8F">
        <w:rPr>
          <w:sz w:val="24"/>
        </w:rPr>
        <w:t xml:space="preserve">he Scope Global initiative connected </w:t>
      </w:r>
      <w:r w:rsidR="00C80799">
        <w:rPr>
          <w:sz w:val="24"/>
        </w:rPr>
        <w:t xml:space="preserve">several </w:t>
      </w:r>
      <w:r w:rsidR="00A60BC8" w:rsidRPr="004A3D8F">
        <w:rPr>
          <w:sz w:val="24"/>
        </w:rPr>
        <w:t xml:space="preserve">LSS </w:t>
      </w:r>
      <w:r w:rsidR="00D839A8" w:rsidRPr="004A3D8F">
        <w:rPr>
          <w:sz w:val="24"/>
        </w:rPr>
        <w:t xml:space="preserve">participants </w:t>
      </w:r>
      <w:r w:rsidRPr="004A3D8F">
        <w:rPr>
          <w:sz w:val="24"/>
        </w:rPr>
        <w:t>with people living with disability in Tonga</w:t>
      </w:r>
      <w:r w:rsidR="00D839A8" w:rsidRPr="004A3D8F">
        <w:rPr>
          <w:sz w:val="24"/>
        </w:rPr>
        <w:t>.</w:t>
      </w:r>
      <w:r w:rsidR="00A60BC8" w:rsidRPr="004A3D8F">
        <w:rPr>
          <w:sz w:val="24"/>
        </w:rPr>
        <w:t xml:space="preserve"> </w:t>
      </w:r>
      <w:r w:rsidR="00C80799">
        <w:rPr>
          <w:sz w:val="24"/>
        </w:rPr>
        <w:t xml:space="preserve">Selected </w:t>
      </w:r>
      <w:r w:rsidR="00384620" w:rsidRPr="004A3D8F">
        <w:rPr>
          <w:sz w:val="24"/>
        </w:rPr>
        <w:t>LSS p</w:t>
      </w:r>
      <w:r w:rsidR="00D839A8" w:rsidRPr="004A3D8F">
        <w:rPr>
          <w:sz w:val="24"/>
        </w:rPr>
        <w:t>articipants were trained in various areas such as advocacy, storytelling and technical skills before deployment to work alongside Tongans with disabilities as a means of mutual capacity development.</w:t>
      </w:r>
    </w:p>
    <w:p w14:paraId="42F79743" w14:textId="76F140C9" w:rsidR="00B67867" w:rsidRPr="004A3D8F" w:rsidRDefault="0097674A" w:rsidP="001D387C">
      <w:pPr>
        <w:spacing w:after="120" w:line="240" w:lineRule="auto"/>
        <w:rPr>
          <w:i/>
          <w:sz w:val="24"/>
        </w:rPr>
      </w:pPr>
      <w:r w:rsidRPr="004A3D8F">
        <w:rPr>
          <w:i/>
          <w:sz w:val="24"/>
        </w:rPr>
        <w:t>Brain I</w:t>
      </w:r>
      <w:r w:rsidR="00B67867" w:rsidRPr="004A3D8F">
        <w:rPr>
          <w:i/>
          <w:sz w:val="24"/>
        </w:rPr>
        <w:t>njury Awards and Spinal Cord Injury Awareness Week</w:t>
      </w:r>
    </w:p>
    <w:p w14:paraId="4B467FE0" w14:textId="58DAD8BC" w:rsidR="00B67867" w:rsidRPr="004A3D8F" w:rsidRDefault="00975987" w:rsidP="001D387C">
      <w:pPr>
        <w:spacing w:after="120" w:line="240" w:lineRule="auto"/>
        <w:rPr>
          <w:sz w:val="24"/>
        </w:rPr>
      </w:pPr>
      <w:r>
        <w:rPr>
          <w:sz w:val="24"/>
        </w:rPr>
        <w:t xml:space="preserve">The </w:t>
      </w:r>
      <w:r w:rsidR="00CC0C14" w:rsidRPr="004A3D8F">
        <w:rPr>
          <w:sz w:val="24"/>
        </w:rPr>
        <w:t>LSA partners</w:t>
      </w:r>
      <w:r w:rsidR="00B67867" w:rsidRPr="004A3D8F">
        <w:rPr>
          <w:sz w:val="24"/>
        </w:rPr>
        <w:t xml:space="preserve"> with key stakeholders to sponsor events including Brain Injury Awareness Week (Brain Injury SA) and Spinal Cord Injury Awareness Week (PQSA).</w:t>
      </w:r>
      <w:r w:rsidR="00133996" w:rsidRPr="004A3D8F">
        <w:rPr>
          <w:sz w:val="24"/>
        </w:rPr>
        <w:t xml:space="preserve"> </w:t>
      </w:r>
    </w:p>
    <w:p w14:paraId="25BE8D8E" w14:textId="77E21954" w:rsidR="00F32DFA" w:rsidRPr="004A3D8F" w:rsidRDefault="00F32DFA" w:rsidP="003127DD">
      <w:pPr>
        <w:spacing w:after="120" w:line="240" w:lineRule="auto"/>
        <w:rPr>
          <w:i/>
          <w:sz w:val="24"/>
        </w:rPr>
      </w:pPr>
      <w:bookmarkStart w:id="29" w:name="_Toc47531097"/>
      <w:bookmarkStart w:id="30" w:name="_Toc48314608"/>
      <w:r w:rsidRPr="004A3D8F">
        <w:rPr>
          <w:i/>
          <w:sz w:val="24"/>
        </w:rPr>
        <w:t>LSA Participant Reference Group</w:t>
      </w:r>
      <w:bookmarkEnd w:id="29"/>
      <w:bookmarkEnd w:id="30"/>
      <w:r w:rsidR="00C56B53" w:rsidRPr="004A3D8F">
        <w:rPr>
          <w:i/>
          <w:sz w:val="24"/>
        </w:rPr>
        <w:t xml:space="preserve"> (PRG)</w:t>
      </w:r>
    </w:p>
    <w:p w14:paraId="2DE15A0F" w14:textId="2861F3FF" w:rsidR="00F32DFA" w:rsidRPr="004A3D8F" w:rsidRDefault="00680124" w:rsidP="003127DD">
      <w:pPr>
        <w:spacing w:after="120" w:line="240" w:lineRule="auto"/>
        <w:rPr>
          <w:sz w:val="24"/>
        </w:rPr>
      </w:pPr>
      <w:r w:rsidRPr="004A3D8F">
        <w:rPr>
          <w:sz w:val="24"/>
        </w:rPr>
        <w:t xml:space="preserve">The LSA has had a </w:t>
      </w:r>
      <w:r w:rsidR="00C56B53" w:rsidRPr="004A3D8F">
        <w:rPr>
          <w:sz w:val="24"/>
        </w:rPr>
        <w:t>PRG</w:t>
      </w:r>
      <w:r w:rsidRPr="004A3D8F">
        <w:rPr>
          <w:sz w:val="24"/>
        </w:rPr>
        <w:t xml:space="preserve"> since 2016. The objective of this group</w:t>
      </w:r>
      <w:r w:rsidR="00F32DFA" w:rsidRPr="004A3D8F">
        <w:rPr>
          <w:sz w:val="24"/>
        </w:rPr>
        <w:t xml:space="preserve"> is to provide a consultative mechanism for the </w:t>
      </w:r>
      <w:r w:rsidR="1DF75521" w:rsidRPr="004A3D8F">
        <w:rPr>
          <w:sz w:val="24"/>
        </w:rPr>
        <w:t>organisation</w:t>
      </w:r>
      <w:r w:rsidR="00F32DFA" w:rsidRPr="004A3D8F">
        <w:rPr>
          <w:sz w:val="24"/>
        </w:rPr>
        <w:t xml:space="preserve"> on matters directly relev</w:t>
      </w:r>
      <w:r w:rsidRPr="004A3D8F">
        <w:rPr>
          <w:sz w:val="24"/>
        </w:rPr>
        <w:t xml:space="preserve">ant to </w:t>
      </w:r>
      <w:r w:rsidR="00384620" w:rsidRPr="004A3D8F">
        <w:rPr>
          <w:sz w:val="24"/>
        </w:rPr>
        <w:t>LSS</w:t>
      </w:r>
      <w:r w:rsidRPr="004A3D8F">
        <w:rPr>
          <w:sz w:val="24"/>
        </w:rPr>
        <w:t xml:space="preserve"> participants, </w:t>
      </w:r>
      <w:r w:rsidR="00345654" w:rsidRPr="004A3D8F">
        <w:rPr>
          <w:sz w:val="24"/>
        </w:rPr>
        <w:t>including:</w:t>
      </w:r>
      <w:r w:rsidRPr="004A3D8F">
        <w:rPr>
          <w:sz w:val="24"/>
        </w:rPr>
        <w:t xml:space="preserve"> </w:t>
      </w:r>
    </w:p>
    <w:p w14:paraId="3849EBF4" w14:textId="3BCFA346" w:rsidR="00F32DFA" w:rsidRPr="004A3D8F" w:rsidRDefault="0040460F" w:rsidP="30175195">
      <w:pPr>
        <w:pStyle w:val="Bullet1"/>
        <w:jc w:val="left"/>
        <w:rPr>
          <w:sz w:val="24"/>
        </w:rPr>
      </w:pPr>
      <w:r w:rsidRPr="30175195">
        <w:rPr>
          <w:sz w:val="24"/>
        </w:rPr>
        <w:t>the review and provision of</w:t>
      </w:r>
      <w:r w:rsidR="00F32DFA" w:rsidRPr="30175195">
        <w:rPr>
          <w:sz w:val="24"/>
        </w:rPr>
        <w:t xml:space="preserve"> feedback on key communication material</w:t>
      </w:r>
      <w:r w:rsidRPr="30175195">
        <w:rPr>
          <w:sz w:val="24"/>
        </w:rPr>
        <w:t>s developed for </w:t>
      </w:r>
      <w:r w:rsidR="00384620" w:rsidRPr="30175195">
        <w:rPr>
          <w:sz w:val="24"/>
        </w:rPr>
        <w:t xml:space="preserve">LSS </w:t>
      </w:r>
      <w:r w:rsidRPr="30175195">
        <w:rPr>
          <w:sz w:val="24"/>
        </w:rPr>
        <w:t xml:space="preserve">participants; </w:t>
      </w:r>
    </w:p>
    <w:p w14:paraId="06EDBBB2" w14:textId="0DD1A18B" w:rsidR="00F32DFA" w:rsidRPr="004A3D8F" w:rsidRDefault="0040460F" w:rsidP="005F5F51">
      <w:pPr>
        <w:pStyle w:val="Bullet1"/>
        <w:jc w:val="left"/>
        <w:rPr>
          <w:sz w:val="24"/>
        </w:rPr>
      </w:pPr>
      <w:r w:rsidRPr="004A3D8F">
        <w:rPr>
          <w:sz w:val="24"/>
        </w:rPr>
        <w:t xml:space="preserve">review of the LSA </w:t>
      </w:r>
      <w:r w:rsidR="00F32DFA" w:rsidRPr="004A3D8F">
        <w:rPr>
          <w:sz w:val="24"/>
        </w:rPr>
        <w:t>Code of Conduct, a legislative document tha</w:t>
      </w:r>
      <w:r w:rsidRPr="004A3D8F">
        <w:rPr>
          <w:sz w:val="24"/>
        </w:rPr>
        <w:t>t is published by the Minister;</w:t>
      </w:r>
    </w:p>
    <w:p w14:paraId="69465D26" w14:textId="5624E3B3" w:rsidR="00F32DFA" w:rsidRPr="004A3D8F" w:rsidRDefault="0040460F" w:rsidP="005F5F51">
      <w:pPr>
        <w:pStyle w:val="Bullet1"/>
        <w:jc w:val="left"/>
        <w:rPr>
          <w:sz w:val="24"/>
        </w:rPr>
      </w:pPr>
      <w:r w:rsidRPr="004A3D8F">
        <w:rPr>
          <w:sz w:val="24"/>
        </w:rPr>
        <w:t xml:space="preserve">the provision of </w:t>
      </w:r>
      <w:r w:rsidR="00F32DFA" w:rsidRPr="004A3D8F">
        <w:rPr>
          <w:sz w:val="24"/>
        </w:rPr>
        <w:t xml:space="preserve">feedback on key strategies and initiatives being developed </w:t>
      </w:r>
      <w:r w:rsidR="000A2EB9" w:rsidRPr="004A3D8F">
        <w:rPr>
          <w:sz w:val="24"/>
        </w:rPr>
        <w:t xml:space="preserve">or already in place </w:t>
      </w:r>
      <w:r w:rsidR="00F32DFA" w:rsidRPr="004A3D8F">
        <w:rPr>
          <w:sz w:val="24"/>
        </w:rPr>
        <w:t>by the LSA that directly impact services to </w:t>
      </w:r>
      <w:r w:rsidR="00384620" w:rsidRPr="004A3D8F">
        <w:rPr>
          <w:sz w:val="24"/>
        </w:rPr>
        <w:t xml:space="preserve">LSS </w:t>
      </w:r>
      <w:r w:rsidR="00F32DFA" w:rsidRPr="004A3D8F">
        <w:rPr>
          <w:sz w:val="24"/>
        </w:rPr>
        <w:t>participants. </w:t>
      </w:r>
    </w:p>
    <w:p w14:paraId="74F13C62" w14:textId="570D1D3F" w:rsidR="00FB19C6" w:rsidRPr="0067692E" w:rsidRDefault="00FB19C6" w:rsidP="005F5F51">
      <w:pPr>
        <w:pStyle w:val="Heading2"/>
      </w:pPr>
      <w:bookmarkStart w:id="31" w:name="_Toc54616489"/>
      <w:r w:rsidRPr="0067692E">
        <w:t>Implementation</w:t>
      </w:r>
      <w:r w:rsidR="0023147E">
        <w:t xml:space="preserve"> process</w:t>
      </w:r>
      <w:bookmarkEnd w:id="31"/>
    </w:p>
    <w:p w14:paraId="51195AD8" w14:textId="4ECCDBD7" w:rsidR="00391DAD" w:rsidRPr="004A3D8F" w:rsidRDefault="00293D0E" w:rsidP="003127DD">
      <w:pPr>
        <w:pStyle w:val="BulletList"/>
        <w:numPr>
          <w:ilvl w:val="0"/>
          <w:numId w:val="0"/>
        </w:numPr>
        <w:spacing w:before="120" w:after="120"/>
        <w:rPr>
          <w:sz w:val="24"/>
        </w:rPr>
      </w:pPr>
      <w:r w:rsidRPr="004A3D8F">
        <w:rPr>
          <w:bCs/>
          <w:sz w:val="24"/>
        </w:rPr>
        <w:t>The LSA will take practical measures to ensure th</w:t>
      </w:r>
      <w:r w:rsidR="00C80799">
        <w:rPr>
          <w:bCs/>
          <w:sz w:val="24"/>
        </w:rPr>
        <w:t>is</w:t>
      </w:r>
      <w:r w:rsidRPr="004A3D8F">
        <w:rPr>
          <w:bCs/>
          <w:sz w:val="24"/>
        </w:rPr>
        <w:t xml:space="preserve"> DAIP is implemented effectively. Strategies for implementation may include the development of internal implementation plans</w:t>
      </w:r>
      <w:r w:rsidR="006446B1" w:rsidRPr="004A3D8F">
        <w:rPr>
          <w:bCs/>
          <w:sz w:val="24"/>
        </w:rPr>
        <w:t>;</w:t>
      </w:r>
      <w:r w:rsidRPr="004A3D8F">
        <w:rPr>
          <w:bCs/>
          <w:sz w:val="24"/>
        </w:rPr>
        <w:t xml:space="preserve"> detailing actions, timeframes and accountabilities, or </w:t>
      </w:r>
      <w:r w:rsidR="006446B1" w:rsidRPr="004A3D8F">
        <w:rPr>
          <w:bCs/>
          <w:sz w:val="24"/>
        </w:rPr>
        <w:t>be incorporated into</w:t>
      </w:r>
      <w:r w:rsidRPr="004A3D8F">
        <w:rPr>
          <w:bCs/>
          <w:sz w:val="24"/>
        </w:rPr>
        <w:t xml:space="preserve"> </w:t>
      </w:r>
      <w:r w:rsidR="001576FF">
        <w:rPr>
          <w:bCs/>
          <w:sz w:val="24"/>
        </w:rPr>
        <w:t xml:space="preserve">existing </w:t>
      </w:r>
      <w:r w:rsidR="00C80799">
        <w:rPr>
          <w:bCs/>
          <w:sz w:val="24"/>
        </w:rPr>
        <w:t>and emerging projects and activities</w:t>
      </w:r>
      <w:r w:rsidRPr="004A3D8F">
        <w:rPr>
          <w:bCs/>
          <w:sz w:val="24"/>
        </w:rPr>
        <w:t xml:space="preserve">. </w:t>
      </w:r>
    </w:p>
    <w:p w14:paraId="04FF7B3B" w14:textId="2A148373" w:rsidR="005E6AE7" w:rsidRPr="004A3D8F" w:rsidRDefault="00293D0E" w:rsidP="003127DD">
      <w:pPr>
        <w:pStyle w:val="BulletList"/>
        <w:numPr>
          <w:ilvl w:val="0"/>
          <w:numId w:val="0"/>
        </w:numPr>
        <w:spacing w:before="120" w:after="120"/>
        <w:rPr>
          <w:rStyle w:val="normaltextrun"/>
          <w:color w:val="000000"/>
          <w:sz w:val="24"/>
          <w:shd w:val="clear" w:color="auto" w:fill="FFFFFF"/>
        </w:rPr>
      </w:pPr>
      <w:r w:rsidRPr="004A3D8F">
        <w:rPr>
          <w:sz w:val="24"/>
        </w:rPr>
        <w:t xml:space="preserve">The outcomes of projects and activities will be reported through regular lines to the </w:t>
      </w:r>
      <w:r w:rsidR="00756FAC">
        <w:rPr>
          <w:sz w:val="24"/>
        </w:rPr>
        <w:t xml:space="preserve">LSA </w:t>
      </w:r>
      <w:r w:rsidR="000811F1" w:rsidRPr="004A3D8F">
        <w:rPr>
          <w:sz w:val="24"/>
        </w:rPr>
        <w:t>Executive</w:t>
      </w:r>
      <w:r w:rsidR="00756FAC">
        <w:rPr>
          <w:sz w:val="24"/>
        </w:rPr>
        <w:t xml:space="preserve"> Leadership Team</w:t>
      </w:r>
      <w:r w:rsidR="00A60BC8" w:rsidRPr="004A3D8F">
        <w:rPr>
          <w:sz w:val="24"/>
        </w:rPr>
        <w:t>,</w:t>
      </w:r>
      <w:r w:rsidR="000811F1" w:rsidRPr="004A3D8F">
        <w:rPr>
          <w:sz w:val="24"/>
        </w:rPr>
        <w:t xml:space="preserve"> and as necessary to the </w:t>
      </w:r>
      <w:r w:rsidR="00A60BC8" w:rsidRPr="004A3D8F">
        <w:rPr>
          <w:sz w:val="24"/>
        </w:rPr>
        <w:t xml:space="preserve">LSA </w:t>
      </w:r>
      <w:r w:rsidR="000811F1" w:rsidRPr="004A3D8F">
        <w:rPr>
          <w:sz w:val="24"/>
        </w:rPr>
        <w:t>Board and its Committees</w:t>
      </w:r>
      <w:r w:rsidR="00F32DFA" w:rsidRPr="004A3D8F">
        <w:rPr>
          <w:sz w:val="24"/>
        </w:rPr>
        <w:t>.</w:t>
      </w:r>
      <w:r w:rsidR="00A722F2" w:rsidRPr="004A3D8F">
        <w:rPr>
          <w:sz w:val="24"/>
        </w:rPr>
        <w:t xml:space="preserve"> </w:t>
      </w:r>
      <w:r w:rsidR="00DB016D">
        <w:rPr>
          <w:sz w:val="24"/>
        </w:rPr>
        <w:t>Consultation on the development and implementation</w:t>
      </w:r>
      <w:r w:rsidR="00F32DFA" w:rsidRPr="004A3D8F">
        <w:rPr>
          <w:sz w:val="24"/>
        </w:rPr>
        <w:t xml:space="preserve"> of initiatives will </w:t>
      </w:r>
      <w:r w:rsidR="00391DAD" w:rsidRPr="004A3D8F">
        <w:rPr>
          <w:sz w:val="24"/>
        </w:rPr>
        <w:t xml:space="preserve">also </w:t>
      </w:r>
      <w:r w:rsidR="00F32DFA" w:rsidRPr="004A3D8F">
        <w:rPr>
          <w:sz w:val="24"/>
        </w:rPr>
        <w:t xml:space="preserve">be </w:t>
      </w:r>
      <w:r w:rsidR="00756FAC">
        <w:rPr>
          <w:sz w:val="24"/>
        </w:rPr>
        <w:t xml:space="preserve">regularly </w:t>
      </w:r>
      <w:r w:rsidR="00DB016D">
        <w:rPr>
          <w:sz w:val="24"/>
        </w:rPr>
        <w:t xml:space="preserve">conducted with </w:t>
      </w:r>
      <w:r w:rsidR="00F32DFA" w:rsidRPr="004A3D8F">
        <w:rPr>
          <w:sz w:val="24"/>
        </w:rPr>
        <w:t>the</w:t>
      </w:r>
      <w:r w:rsidR="0072130E" w:rsidRPr="004A3D8F">
        <w:rPr>
          <w:sz w:val="24"/>
        </w:rPr>
        <w:t xml:space="preserve"> </w:t>
      </w:r>
      <w:r w:rsidR="00C56B53" w:rsidRPr="004A3D8F">
        <w:rPr>
          <w:sz w:val="24"/>
        </w:rPr>
        <w:t xml:space="preserve">PRG. </w:t>
      </w:r>
    </w:p>
    <w:p w14:paraId="0191A566" w14:textId="276FF0E7" w:rsidR="000811F1" w:rsidRPr="004A3D8F" w:rsidRDefault="005E6AE7" w:rsidP="005F5F51">
      <w:pPr>
        <w:pStyle w:val="Bullet1"/>
        <w:numPr>
          <w:ilvl w:val="0"/>
          <w:numId w:val="0"/>
        </w:numPr>
        <w:spacing w:before="120" w:after="120"/>
        <w:jc w:val="left"/>
        <w:rPr>
          <w:sz w:val="24"/>
        </w:rPr>
      </w:pPr>
      <w:r w:rsidRPr="004A3D8F">
        <w:rPr>
          <w:sz w:val="24"/>
        </w:rPr>
        <w:t>A key outcome of this plan is to raise awareness and commitment to the DAIP within the LSA.</w:t>
      </w:r>
      <w:r w:rsidR="00756FAC">
        <w:rPr>
          <w:sz w:val="24"/>
        </w:rPr>
        <w:t xml:space="preserve"> </w:t>
      </w:r>
      <w:r w:rsidR="00154024" w:rsidRPr="004A3D8F">
        <w:rPr>
          <w:sz w:val="24"/>
        </w:rPr>
        <w:t xml:space="preserve">Our communication strategy will include: </w:t>
      </w:r>
    </w:p>
    <w:p w14:paraId="7818D62F" w14:textId="7169E753" w:rsidR="00592752" w:rsidRPr="004A3D8F" w:rsidRDefault="005E6AE7" w:rsidP="30175195">
      <w:pPr>
        <w:pStyle w:val="Bullet1"/>
        <w:jc w:val="left"/>
        <w:rPr>
          <w:sz w:val="24"/>
        </w:rPr>
      </w:pPr>
      <w:r w:rsidRPr="30175195">
        <w:rPr>
          <w:sz w:val="24"/>
        </w:rPr>
        <w:t>c</w:t>
      </w:r>
      <w:r w:rsidR="00154024" w:rsidRPr="30175195">
        <w:rPr>
          <w:sz w:val="24"/>
        </w:rPr>
        <w:t xml:space="preserve">ommunication of the DAIP to LSA </w:t>
      </w:r>
      <w:r w:rsidR="006446B1" w:rsidRPr="30175195">
        <w:rPr>
          <w:sz w:val="24"/>
        </w:rPr>
        <w:t>employees</w:t>
      </w:r>
      <w:r w:rsidR="00154024" w:rsidRPr="30175195">
        <w:rPr>
          <w:sz w:val="24"/>
        </w:rPr>
        <w:t xml:space="preserve"> and leaders at meetings and events</w:t>
      </w:r>
      <w:r w:rsidR="00F32DFA" w:rsidRPr="30175195">
        <w:rPr>
          <w:sz w:val="24"/>
        </w:rPr>
        <w:t>;</w:t>
      </w:r>
    </w:p>
    <w:p w14:paraId="7566FA98" w14:textId="1E2383CD" w:rsidR="00154024" w:rsidRPr="004A3D8F" w:rsidRDefault="005764AC" w:rsidP="30175195">
      <w:pPr>
        <w:pStyle w:val="Bullet1"/>
        <w:jc w:val="left"/>
        <w:rPr>
          <w:sz w:val="24"/>
        </w:rPr>
      </w:pPr>
      <w:r w:rsidRPr="30175195">
        <w:rPr>
          <w:sz w:val="24"/>
        </w:rPr>
        <w:t xml:space="preserve">encouraging </w:t>
      </w:r>
      <w:r w:rsidR="00406C7A" w:rsidRPr="30175195">
        <w:rPr>
          <w:sz w:val="24"/>
        </w:rPr>
        <w:t>new staff to read and understand their role in delivering the DAI</w:t>
      </w:r>
      <w:r w:rsidR="00F32DFA" w:rsidRPr="30175195">
        <w:rPr>
          <w:sz w:val="24"/>
        </w:rPr>
        <w:t>P during new employee induction;</w:t>
      </w:r>
    </w:p>
    <w:p w14:paraId="57909B54" w14:textId="19CC230C" w:rsidR="00BD750D" w:rsidRPr="004A3D8F" w:rsidRDefault="00BD750D" w:rsidP="005F5F51">
      <w:pPr>
        <w:pStyle w:val="Bullet1"/>
        <w:jc w:val="left"/>
        <w:rPr>
          <w:sz w:val="24"/>
        </w:rPr>
      </w:pPr>
      <w:r w:rsidRPr="004A3D8F">
        <w:rPr>
          <w:sz w:val="24"/>
        </w:rPr>
        <w:t>publishing regular updates and reports on the progress towards the implementation of the DAIP as and when required</w:t>
      </w:r>
      <w:r w:rsidR="006446B1" w:rsidRPr="004A3D8F">
        <w:rPr>
          <w:sz w:val="24"/>
        </w:rPr>
        <w:t>.</w:t>
      </w:r>
    </w:p>
    <w:p w14:paraId="4E2153BE" w14:textId="36923A1F" w:rsidR="006446B1" w:rsidRPr="004A3D8F" w:rsidRDefault="006446B1" w:rsidP="005F5F51">
      <w:pPr>
        <w:pStyle w:val="Bullet1"/>
        <w:numPr>
          <w:ilvl w:val="0"/>
          <w:numId w:val="0"/>
        </w:numPr>
        <w:spacing w:before="120" w:after="120"/>
        <w:jc w:val="left"/>
        <w:rPr>
          <w:sz w:val="24"/>
        </w:rPr>
      </w:pPr>
      <w:r w:rsidRPr="004A3D8F">
        <w:rPr>
          <w:sz w:val="24"/>
        </w:rPr>
        <w:t xml:space="preserve">Additionally, </w:t>
      </w:r>
      <w:r w:rsidR="005E6AE7" w:rsidRPr="004A3D8F">
        <w:rPr>
          <w:sz w:val="24"/>
        </w:rPr>
        <w:t>t</w:t>
      </w:r>
      <w:r w:rsidR="688C3AB7" w:rsidRPr="004A3D8F">
        <w:rPr>
          <w:sz w:val="24"/>
        </w:rPr>
        <w:t xml:space="preserve">he </w:t>
      </w:r>
      <w:r w:rsidR="688C3AB7" w:rsidRPr="0071239C">
        <w:rPr>
          <w:i/>
          <w:sz w:val="24"/>
        </w:rPr>
        <w:t>LSA Employee Lifecycle</w:t>
      </w:r>
      <w:r w:rsidR="688C3AB7" w:rsidRPr="004A3D8F">
        <w:rPr>
          <w:sz w:val="24"/>
        </w:rPr>
        <w:t xml:space="preserve"> </w:t>
      </w:r>
      <w:r w:rsidR="005E6AE7" w:rsidRPr="004A3D8F">
        <w:rPr>
          <w:sz w:val="24"/>
        </w:rPr>
        <w:t xml:space="preserve">will </w:t>
      </w:r>
      <w:r w:rsidR="688C3AB7" w:rsidRPr="004A3D8F">
        <w:rPr>
          <w:sz w:val="24"/>
        </w:rPr>
        <w:t>be launched in Q</w:t>
      </w:r>
      <w:r w:rsidR="00586886" w:rsidRPr="004A3D8F">
        <w:rPr>
          <w:sz w:val="24"/>
        </w:rPr>
        <w:t xml:space="preserve">uarter </w:t>
      </w:r>
      <w:r w:rsidR="688C3AB7" w:rsidRPr="004A3D8F">
        <w:rPr>
          <w:sz w:val="24"/>
        </w:rPr>
        <w:t>4</w:t>
      </w:r>
      <w:r w:rsidR="005E6AE7" w:rsidRPr="004A3D8F">
        <w:rPr>
          <w:sz w:val="24"/>
        </w:rPr>
        <w:t>,</w:t>
      </w:r>
      <w:r w:rsidR="688C3AB7" w:rsidRPr="004A3D8F">
        <w:rPr>
          <w:sz w:val="24"/>
        </w:rPr>
        <w:t xml:space="preserve"> 2020, </w:t>
      </w:r>
      <w:r w:rsidR="421CF380" w:rsidRPr="004A3D8F">
        <w:rPr>
          <w:sz w:val="24"/>
        </w:rPr>
        <w:t xml:space="preserve">designed to </w:t>
      </w:r>
      <w:r w:rsidR="688C3AB7" w:rsidRPr="004A3D8F">
        <w:rPr>
          <w:sz w:val="24"/>
        </w:rPr>
        <w:t xml:space="preserve">include a </w:t>
      </w:r>
      <w:r w:rsidR="770DC4BA" w:rsidRPr="004A3D8F">
        <w:rPr>
          <w:sz w:val="24"/>
        </w:rPr>
        <w:t>permanent</w:t>
      </w:r>
      <w:r w:rsidR="688C3AB7" w:rsidRPr="004A3D8F">
        <w:rPr>
          <w:sz w:val="24"/>
        </w:rPr>
        <w:t xml:space="preserve"> section within the</w:t>
      </w:r>
      <w:r w:rsidR="45CC2DB4" w:rsidRPr="004A3D8F">
        <w:rPr>
          <w:sz w:val="24"/>
        </w:rPr>
        <w:t xml:space="preserve"> ‘Engage’ </w:t>
      </w:r>
      <w:r w:rsidR="474F93D9" w:rsidRPr="004A3D8F">
        <w:rPr>
          <w:sz w:val="24"/>
        </w:rPr>
        <w:t>lifecycle stage</w:t>
      </w:r>
      <w:r w:rsidR="45CC2DB4" w:rsidRPr="004A3D8F">
        <w:rPr>
          <w:sz w:val="24"/>
        </w:rPr>
        <w:t xml:space="preserve"> dedicated</w:t>
      </w:r>
      <w:r w:rsidR="5E35DFB6" w:rsidRPr="004A3D8F">
        <w:rPr>
          <w:sz w:val="24"/>
        </w:rPr>
        <w:t xml:space="preserve"> to</w:t>
      </w:r>
      <w:r w:rsidR="45CC2DB4" w:rsidRPr="004A3D8F">
        <w:rPr>
          <w:sz w:val="24"/>
        </w:rPr>
        <w:t xml:space="preserve"> the </w:t>
      </w:r>
      <w:r w:rsidR="5044C2F1" w:rsidRPr="004A3D8F">
        <w:rPr>
          <w:sz w:val="24"/>
        </w:rPr>
        <w:t>communication</w:t>
      </w:r>
      <w:r w:rsidR="45CC2DB4" w:rsidRPr="004A3D8F">
        <w:rPr>
          <w:sz w:val="24"/>
        </w:rPr>
        <w:t xml:space="preserve">, commitment and </w:t>
      </w:r>
      <w:r w:rsidR="258F87D1" w:rsidRPr="004A3D8F">
        <w:rPr>
          <w:sz w:val="24"/>
        </w:rPr>
        <w:t>delivery of the DAIP and activities</w:t>
      </w:r>
      <w:r w:rsidR="00BD750D" w:rsidRPr="004A3D8F">
        <w:rPr>
          <w:sz w:val="24"/>
        </w:rPr>
        <w:t xml:space="preserve">. </w:t>
      </w:r>
    </w:p>
    <w:p w14:paraId="2B7DECA7" w14:textId="2C478F5A" w:rsidR="006446B1" w:rsidRPr="004A3D8F" w:rsidRDefault="006446B1" w:rsidP="005F5F51">
      <w:pPr>
        <w:pStyle w:val="Bullet1"/>
        <w:numPr>
          <w:ilvl w:val="0"/>
          <w:numId w:val="0"/>
        </w:numPr>
        <w:spacing w:before="120" w:after="120"/>
        <w:jc w:val="left"/>
        <w:rPr>
          <w:sz w:val="24"/>
        </w:rPr>
      </w:pPr>
      <w:r w:rsidRPr="004A3D8F">
        <w:rPr>
          <w:sz w:val="24"/>
        </w:rPr>
        <w:t xml:space="preserve">In accordance with the </w:t>
      </w:r>
      <w:r w:rsidRPr="004A3D8F">
        <w:rPr>
          <w:i/>
          <w:sz w:val="24"/>
        </w:rPr>
        <w:t>Disability Inclusion Act</w:t>
      </w:r>
      <w:r w:rsidRPr="004A3D8F">
        <w:rPr>
          <w:sz w:val="24"/>
        </w:rPr>
        <w:t>, the LSA will:</w:t>
      </w:r>
    </w:p>
    <w:p w14:paraId="14A4DDB1" w14:textId="25706381" w:rsidR="003221EC" w:rsidRPr="00CE35A9" w:rsidRDefault="001C0143" w:rsidP="00CE35A9">
      <w:pPr>
        <w:pStyle w:val="Bullet1"/>
        <w:rPr>
          <w:sz w:val="24"/>
        </w:rPr>
      </w:pPr>
      <w:r w:rsidRPr="00CE35A9">
        <w:rPr>
          <w:sz w:val="24"/>
        </w:rPr>
        <w:t>submi</w:t>
      </w:r>
      <w:r w:rsidR="006446B1" w:rsidRPr="00CE35A9">
        <w:rPr>
          <w:sz w:val="24"/>
        </w:rPr>
        <w:t xml:space="preserve">t this </w:t>
      </w:r>
      <w:r w:rsidR="005764AC" w:rsidRPr="00CE35A9">
        <w:rPr>
          <w:sz w:val="24"/>
        </w:rPr>
        <w:t>plan</w:t>
      </w:r>
      <w:r w:rsidR="003221EC" w:rsidRPr="00CE35A9">
        <w:rPr>
          <w:sz w:val="24"/>
        </w:rPr>
        <w:t xml:space="preserve"> to the Chief Executive </w:t>
      </w:r>
      <w:r w:rsidR="0097674A" w:rsidRPr="00CE35A9">
        <w:rPr>
          <w:sz w:val="24"/>
        </w:rPr>
        <w:t xml:space="preserve">of </w:t>
      </w:r>
      <w:r w:rsidR="00F039E8" w:rsidRPr="00CE35A9">
        <w:rPr>
          <w:sz w:val="24"/>
        </w:rPr>
        <w:t>DHS</w:t>
      </w:r>
      <w:r w:rsidR="00B74C91" w:rsidRPr="00CE35A9">
        <w:rPr>
          <w:sz w:val="24"/>
        </w:rPr>
        <w:t>;</w:t>
      </w:r>
      <w:r w:rsidR="003221EC" w:rsidRPr="00CE35A9">
        <w:rPr>
          <w:sz w:val="24"/>
        </w:rPr>
        <w:t xml:space="preserve"> </w:t>
      </w:r>
    </w:p>
    <w:p w14:paraId="6B28C258" w14:textId="50D2B0FC" w:rsidR="00592752" w:rsidRPr="00CE35A9" w:rsidRDefault="006446B1" w:rsidP="00CE35A9">
      <w:pPr>
        <w:pStyle w:val="Bullet1"/>
        <w:rPr>
          <w:sz w:val="24"/>
        </w:rPr>
      </w:pPr>
      <w:r w:rsidRPr="00CE35A9">
        <w:rPr>
          <w:sz w:val="24"/>
        </w:rPr>
        <w:t>p</w:t>
      </w:r>
      <w:r w:rsidR="00B74C91" w:rsidRPr="00CE35A9">
        <w:rPr>
          <w:sz w:val="24"/>
        </w:rPr>
        <w:t>ublish</w:t>
      </w:r>
      <w:r w:rsidRPr="00CE35A9">
        <w:rPr>
          <w:sz w:val="24"/>
        </w:rPr>
        <w:t xml:space="preserve"> </w:t>
      </w:r>
      <w:r w:rsidR="00B74C91" w:rsidRPr="00CE35A9">
        <w:rPr>
          <w:sz w:val="24"/>
        </w:rPr>
        <w:t>the DAIP</w:t>
      </w:r>
      <w:r w:rsidR="003221EC" w:rsidRPr="00CE35A9">
        <w:rPr>
          <w:sz w:val="24"/>
        </w:rPr>
        <w:t xml:space="preserve"> on </w:t>
      </w:r>
      <w:r w:rsidR="00BD750D" w:rsidRPr="00CE35A9">
        <w:rPr>
          <w:sz w:val="24"/>
        </w:rPr>
        <w:t xml:space="preserve">the LSA’s </w:t>
      </w:r>
      <w:r w:rsidR="003221EC" w:rsidRPr="00CE35A9">
        <w:rPr>
          <w:sz w:val="24"/>
        </w:rPr>
        <w:t>public website</w:t>
      </w:r>
      <w:r w:rsidR="00B74C91" w:rsidRPr="00CE35A9">
        <w:rPr>
          <w:sz w:val="24"/>
        </w:rPr>
        <w:t>;</w:t>
      </w:r>
      <w:r w:rsidRPr="00CE35A9">
        <w:rPr>
          <w:sz w:val="24"/>
        </w:rPr>
        <w:t xml:space="preserve"> and </w:t>
      </w:r>
    </w:p>
    <w:p w14:paraId="628A4167" w14:textId="4CA72B8A" w:rsidR="00665B4A" w:rsidRPr="00CE35A9" w:rsidRDefault="001C0143" w:rsidP="00CE35A9">
      <w:pPr>
        <w:pStyle w:val="Bullet1"/>
        <w:rPr>
          <w:sz w:val="24"/>
        </w:rPr>
      </w:pPr>
      <w:r w:rsidRPr="00CE35A9">
        <w:rPr>
          <w:sz w:val="24"/>
        </w:rPr>
        <w:t>pr</w:t>
      </w:r>
      <w:r w:rsidR="22A101BB" w:rsidRPr="00CE35A9">
        <w:rPr>
          <w:sz w:val="24"/>
        </w:rPr>
        <w:t>omot</w:t>
      </w:r>
      <w:r w:rsidR="006446B1" w:rsidRPr="00CE35A9">
        <w:rPr>
          <w:sz w:val="24"/>
        </w:rPr>
        <w:t xml:space="preserve">e </w:t>
      </w:r>
      <w:r w:rsidRPr="00CE35A9">
        <w:rPr>
          <w:sz w:val="24"/>
        </w:rPr>
        <w:t>the DAIP</w:t>
      </w:r>
      <w:r w:rsidR="5CC3BAAF" w:rsidRPr="00CE35A9">
        <w:rPr>
          <w:sz w:val="24"/>
        </w:rPr>
        <w:t xml:space="preserve"> to staff and the community</w:t>
      </w:r>
      <w:r w:rsidR="009B559F">
        <w:rPr>
          <w:sz w:val="24"/>
        </w:rPr>
        <w:t>.</w:t>
      </w:r>
    </w:p>
    <w:p w14:paraId="4E28D762" w14:textId="49B2C0D0" w:rsidR="008B6575" w:rsidRPr="004A3D8F" w:rsidRDefault="006446B1" w:rsidP="005F5F51">
      <w:pPr>
        <w:spacing w:after="120" w:line="240" w:lineRule="auto"/>
        <w:rPr>
          <w:sz w:val="24"/>
        </w:rPr>
      </w:pPr>
      <w:r w:rsidRPr="004A3D8F">
        <w:rPr>
          <w:sz w:val="24"/>
        </w:rPr>
        <w:t>I</w:t>
      </w:r>
      <w:r w:rsidR="000F0D2D" w:rsidRPr="004A3D8F">
        <w:rPr>
          <w:sz w:val="24"/>
        </w:rPr>
        <w:t>mple</w:t>
      </w:r>
      <w:r w:rsidR="00AF4C33" w:rsidRPr="004A3D8F">
        <w:rPr>
          <w:sz w:val="24"/>
        </w:rPr>
        <w:t>ment</w:t>
      </w:r>
      <w:r w:rsidR="00756FAC">
        <w:rPr>
          <w:sz w:val="24"/>
        </w:rPr>
        <w:t>ation</w:t>
      </w:r>
      <w:r w:rsidR="00AF4C33" w:rsidRPr="004A3D8F">
        <w:rPr>
          <w:sz w:val="24"/>
        </w:rPr>
        <w:t xml:space="preserve"> </w:t>
      </w:r>
      <w:r w:rsidRPr="004A3D8F">
        <w:rPr>
          <w:sz w:val="24"/>
        </w:rPr>
        <w:t xml:space="preserve">of </w:t>
      </w:r>
      <w:r w:rsidR="00756FAC">
        <w:rPr>
          <w:sz w:val="24"/>
        </w:rPr>
        <w:t xml:space="preserve">actions within </w:t>
      </w:r>
      <w:r w:rsidR="00AF4C33" w:rsidRPr="004A3D8F">
        <w:rPr>
          <w:sz w:val="24"/>
        </w:rPr>
        <w:t>the DAIP</w:t>
      </w:r>
      <w:r w:rsidRPr="004A3D8F">
        <w:rPr>
          <w:sz w:val="24"/>
        </w:rPr>
        <w:t xml:space="preserve"> will be reported</w:t>
      </w:r>
      <w:r w:rsidR="00AF4C33" w:rsidRPr="004A3D8F">
        <w:rPr>
          <w:sz w:val="24"/>
        </w:rPr>
        <w:t xml:space="preserve"> annually</w:t>
      </w:r>
      <w:r w:rsidR="001E033B" w:rsidRPr="004A3D8F">
        <w:rPr>
          <w:sz w:val="24"/>
        </w:rPr>
        <w:t xml:space="preserve"> to</w:t>
      </w:r>
      <w:r w:rsidR="00AF4C33" w:rsidRPr="004A3D8F">
        <w:rPr>
          <w:sz w:val="24"/>
        </w:rPr>
        <w:t xml:space="preserve"> the</w:t>
      </w:r>
      <w:r w:rsidR="00A91CA2" w:rsidRPr="004A3D8F">
        <w:rPr>
          <w:sz w:val="24"/>
        </w:rPr>
        <w:t xml:space="preserve"> Chief Executive,</w:t>
      </w:r>
      <w:r w:rsidR="00AF4C33" w:rsidRPr="004A3D8F">
        <w:rPr>
          <w:sz w:val="24"/>
        </w:rPr>
        <w:t xml:space="preserve"> </w:t>
      </w:r>
      <w:r w:rsidR="00F039E8" w:rsidRPr="004A3D8F">
        <w:rPr>
          <w:sz w:val="24"/>
        </w:rPr>
        <w:t>DHS</w:t>
      </w:r>
      <w:r w:rsidR="00AF4C33" w:rsidRPr="004A3D8F">
        <w:rPr>
          <w:sz w:val="24"/>
        </w:rPr>
        <w:t xml:space="preserve">. </w:t>
      </w:r>
      <w:r w:rsidR="008B6575" w:rsidRPr="004A3D8F">
        <w:rPr>
          <w:sz w:val="24"/>
        </w:rPr>
        <w:t>The DAIP may be amended to ensure it reflects the pro</w:t>
      </w:r>
      <w:r w:rsidR="001E033B" w:rsidRPr="004A3D8F">
        <w:rPr>
          <w:sz w:val="24"/>
        </w:rPr>
        <w:t xml:space="preserve">gress on the implementation of </w:t>
      </w:r>
      <w:r w:rsidR="00C80799">
        <w:rPr>
          <w:sz w:val="24"/>
        </w:rPr>
        <w:t>actions</w:t>
      </w:r>
      <w:r w:rsidR="00C80799" w:rsidRPr="004A3D8F">
        <w:rPr>
          <w:sz w:val="24"/>
        </w:rPr>
        <w:t xml:space="preserve"> </w:t>
      </w:r>
      <w:r w:rsidR="001E033B" w:rsidRPr="004A3D8F">
        <w:rPr>
          <w:sz w:val="24"/>
        </w:rPr>
        <w:t xml:space="preserve">and responses to any emerging issues and trends. </w:t>
      </w:r>
      <w:r w:rsidR="00E04906" w:rsidRPr="004A3D8F">
        <w:rPr>
          <w:sz w:val="24"/>
        </w:rPr>
        <w:t>Th</w:t>
      </w:r>
      <w:r w:rsidR="00756FAC">
        <w:rPr>
          <w:sz w:val="24"/>
        </w:rPr>
        <w:t xml:space="preserve">e </w:t>
      </w:r>
      <w:r w:rsidR="00FD2CF7" w:rsidRPr="004A3D8F">
        <w:rPr>
          <w:sz w:val="24"/>
        </w:rPr>
        <w:t xml:space="preserve">plan </w:t>
      </w:r>
      <w:r w:rsidR="00E04906" w:rsidRPr="004A3D8F">
        <w:rPr>
          <w:sz w:val="24"/>
        </w:rPr>
        <w:t>will be reviewed at least every four years</w:t>
      </w:r>
      <w:r w:rsidR="00FD2CF7" w:rsidRPr="004A3D8F">
        <w:rPr>
          <w:sz w:val="24"/>
        </w:rPr>
        <w:t>.</w:t>
      </w:r>
      <w:r w:rsidR="00E04906" w:rsidRPr="004A3D8F">
        <w:rPr>
          <w:sz w:val="24"/>
        </w:rPr>
        <w:t xml:space="preserve"> </w:t>
      </w:r>
    </w:p>
    <w:p w14:paraId="481CBC72" w14:textId="6F270213" w:rsidR="00FB19C6" w:rsidRPr="0067692E" w:rsidRDefault="00FB19C6" w:rsidP="005F5F51">
      <w:pPr>
        <w:pStyle w:val="Heading2"/>
      </w:pPr>
      <w:bookmarkStart w:id="32" w:name="_Toc54616490"/>
      <w:r w:rsidRPr="0067692E">
        <w:t>Acknowledg</w:t>
      </w:r>
      <w:r w:rsidR="00712C8F">
        <w:t>e</w:t>
      </w:r>
      <w:r w:rsidRPr="0067692E">
        <w:t>ments</w:t>
      </w:r>
      <w:bookmarkEnd w:id="32"/>
    </w:p>
    <w:p w14:paraId="7B89BFE2" w14:textId="1C50AD56" w:rsidR="00B1162E" w:rsidRPr="004A3D8F" w:rsidRDefault="00B1162E" w:rsidP="005F5F51">
      <w:pPr>
        <w:spacing w:after="120" w:line="240" w:lineRule="auto"/>
        <w:rPr>
          <w:rFonts w:cs="Arial"/>
          <w:bCs/>
          <w:sz w:val="24"/>
        </w:rPr>
      </w:pPr>
      <w:r w:rsidRPr="004A3D8F">
        <w:rPr>
          <w:rFonts w:cs="Arial"/>
          <w:bCs/>
          <w:sz w:val="24"/>
        </w:rPr>
        <w:t xml:space="preserve">The LSA DAIP Working Group would like to acknowledge the members of the LSA Participant Reference Group for their assistance in the development of this DAIP.  We would also like to thank the members of the public, our stakeholders, and the </w:t>
      </w:r>
      <w:r w:rsidR="00C56B53" w:rsidRPr="004A3D8F">
        <w:rPr>
          <w:rFonts w:cs="Arial"/>
          <w:bCs/>
          <w:sz w:val="24"/>
        </w:rPr>
        <w:t xml:space="preserve">LSS </w:t>
      </w:r>
      <w:r w:rsidRPr="004A3D8F">
        <w:rPr>
          <w:rFonts w:cs="Arial"/>
          <w:bCs/>
          <w:sz w:val="24"/>
        </w:rPr>
        <w:t>participants and their families</w:t>
      </w:r>
      <w:r w:rsidR="00270225" w:rsidRPr="004A3D8F">
        <w:rPr>
          <w:rFonts w:cs="Arial"/>
          <w:bCs/>
          <w:sz w:val="24"/>
        </w:rPr>
        <w:t xml:space="preserve"> and carers</w:t>
      </w:r>
      <w:r w:rsidRPr="004A3D8F">
        <w:rPr>
          <w:rFonts w:cs="Arial"/>
          <w:bCs/>
          <w:sz w:val="24"/>
        </w:rPr>
        <w:t xml:space="preserve"> who </w:t>
      </w:r>
      <w:r w:rsidR="00BD750D" w:rsidRPr="004A3D8F">
        <w:rPr>
          <w:rFonts w:cs="Arial"/>
          <w:bCs/>
          <w:sz w:val="24"/>
        </w:rPr>
        <w:t>submitted feedback about this</w:t>
      </w:r>
      <w:r w:rsidRPr="004A3D8F">
        <w:rPr>
          <w:rFonts w:cs="Arial"/>
          <w:bCs/>
          <w:sz w:val="24"/>
        </w:rPr>
        <w:t xml:space="preserve"> plan.  </w:t>
      </w:r>
    </w:p>
    <w:p w14:paraId="6D0172D8" w14:textId="22D91D6C" w:rsidR="00B1162E" w:rsidRPr="004A3D8F" w:rsidRDefault="00B1162E" w:rsidP="005F5F51">
      <w:pPr>
        <w:spacing w:after="120" w:line="240" w:lineRule="auto"/>
        <w:rPr>
          <w:rFonts w:cs="Arial"/>
          <w:bCs/>
          <w:sz w:val="24"/>
        </w:rPr>
      </w:pPr>
      <w:r w:rsidRPr="004A3D8F">
        <w:rPr>
          <w:rFonts w:cs="Arial"/>
          <w:bCs/>
          <w:sz w:val="24"/>
        </w:rPr>
        <w:t xml:space="preserve">The LSA welcomes feedback on this plan, and the experience of accessing our services and information.  </w:t>
      </w:r>
    </w:p>
    <w:p w14:paraId="29EAB458" w14:textId="17DF56C4" w:rsidR="00760748" w:rsidRDefault="00760748" w:rsidP="005F5F51">
      <w:pPr>
        <w:pStyle w:val="Heading2"/>
      </w:pPr>
      <w:bookmarkStart w:id="33" w:name="_Toc54616491"/>
      <w:r>
        <w:t>Glossary</w:t>
      </w:r>
      <w:r w:rsidR="0041271E">
        <w:t xml:space="preserve"> and definitions</w:t>
      </w:r>
      <w:bookmarkEnd w:id="33"/>
    </w:p>
    <w:p w14:paraId="0F8218FC" w14:textId="77777777" w:rsidR="00665B4A" w:rsidRPr="00CE35A9" w:rsidRDefault="00665B4A" w:rsidP="005F5F51">
      <w:pPr>
        <w:spacing w:after="120" w:line="240" w:lineRule="auto"/>
        <w:rPr>
          <w:b/>
          <w:sz w:val="24"/>
        </w:rPr>
      </w:pPr>
      <w:bookmarkStart w:id="34" w:name="_Toc52924635"/>
      <w:bookmarkStart w:id="35" w:name="_Toc53254575"/>
      <w:bookmarkStart w:id="36" w:name="_Toc52362827"/>
      <w:bookmarkStart w:id="37" w:name="_Toc52924638"/>
      <w:bookmarkStart w:id="38" w:name="_Toc53254578"/>
      <w:bookmarkEnd w:id="34"/>
      <w:bookmarkEnd w:id="35"/>
      <w:r w:rsidRPr="00CE35A9">
        <w:rPr>
          <w:b/>
          <w:sz w:val="24"/>
        </w:rPr>
        <w:t xml:space="preserve">Accessibility </w:t>
      </w:r>
    </w:p>
    <w:p w14:paraId="2EB3F747" w14:textId="01A7700B" w:rsidR="00665B4A" w:rsidRPr="00665B4A" w:rsidRDefault="00665B4A" w:rsidP="005F5F51">
      <w:pPr>
        <w:spacing w:after="120" w:line="240" w:lineRule="auto"/>
        <w:rPr>
          <w:b/>
          <w:sz w:val="24"/>
        </w:rPr>
      </w:pPr>
      <w:r w:rsidRPr="00CE35A9">
        <w:rPr>
          <w:sz w:val="24"/>
        </w:rPr>
        <w:t xml:space="preserve">Accessibility is about ensuring that people with disability have equal access to programs, employment, training, goods and services, premises, communication, information and technology. </w:t>
      </w:r>
    </w:p>
    <w:p w14:paraId="709794C0" w14:textId="5ABD640C" w:rsidR="00EB34BC" w:rsidRPr="00665B4A" w:rsidRDefault="00EB34BC" w:rsidP="005F5F51">
      <w:pPr>
        <w:spacing w:after="120" w:line="240" w:lineRule="auto"/>
        <w:rPr>
          <w:b/>
          <w:sz w:val="24"/>
        </w:rPr>
      </w:pPr>
      <w:r w:rsidRPr="00665B4A">
        <w:rPr>
          <w:b/>
          <w:sz w:val="24"/>
        </w:rPr>
        <w:t>Disability</w:t>
      </w:r>
      <w:bookmarkEnd w:id="36"/>
      <w:bookmarkEnd w:id="37"/>
      <w:bookmarkEnd w:id="38"/>
    </w:p>
    <w:p w14:paraId="6A58C194" w14:textId="7148CD73" w:rsidR="00EB34BC" w:rsidRPr="00665B4A" w:rsidRDefault="00EB34BC" w:rsidP="003127DD">
      <w:pPr>
        <w:spacing w:after="120" w:line="240" w:lineRule="auto"/>
        <w:rPr>
          <w:sz w:val="24"/>
        </w:rPr>
      </w:pPr>
      <w:r w:rsidRPr="00665B4A">
        <w:rPr>
          <w:sz w:val="24"/>
        </w:rPr>
        <w:t xml:space="preserve">The </w:t>
      </w:r>
      <w:r w:rsidRPr="00665B4A">
        <w:rPr>
          <w:i/>
          <w:sz w:val="24"/>
        </w:rPr>
        <w:t xml:space="preserve">Disability Inclusion Act 2018 </w:t>
      </w:r>
      <w:r w:rsidRPr="00665B4A">
        <w:rPr>
          <w:sz w:val="24"/>
        </w:rPr>
        <w:t>(SA) defines disability in relation to a person as including long-term physical, psycho-social, intellectual, cognitive, neurological or sensory impairment, or a combination of any of these impairments, which in interaction with various barriers may hinder the person’s full and effective participation in society on an equal basis with others.</w:t>
      </w:r>
    </w:p>
    <w:p w14:paraId="1C500B3B" w14:textId="77777777" w:rsidR="00665B4A" w:rsidRPr="00CE35A9" w:rsidRDefault="00665B4A" w:rsidP="003127DD">
      <w:pPr>
        <w:spacing w:after="120" w:line="240" w:lineRule="auto"/>
        <w:rPr>
          <w:b/>
          <w:sz w:val="24"/>
        </w:rPr>
      </w:pPr>
      <w:r w:rsidRPr="00CE35A9">
        <w:rPr>
          <w:b/>
          <w:sz w:val="24"/>
        </w:rPr>
        <w:t xml:space="preserve">Inclusion </w:t>
      </w:r>
    </w:p>
    <w:p w14:paraId="10FEAC71" w14:textId="1072B9D6" w:rsidR="00665B4A" w:rsidRPr="00665B4A" w:rsidRDefault="00665B4A" w:rsidP="003127DD">
      <w:pPr>
        <w:spacing w:after="120" w:line="240" w:lineRule="auto"/>
        <w:rPr>
          <w:sz w:val="24"/>
        </w:rPr>
      </w:pPr>
      <w:r w:rsidRPr="00CE35A9">
        <w:rPr>
          <w:sz w:val="24"/>
        </w:rPr>
        <w:t>Inclusion is about embracing and harnessing our diverse resources. It is about removing attitudinal, behavioural and physical barriers so that everyone feels valued and respected, has equal access to opportunities, and is empowered to participate and contribute their skills and perspectives to their workplace and society.</w:t>
      </w:r>
    </w:p>
    <w:p w14:paraId="6F4C68DB" w14:textId="47F5BB92" w:rsidR="003322FC" w:rsidRPr="00665B4A" w:rsidRDefault="003322FC" w:rsidP="003127DD">
      <w:pPr>
        <w:spacing w:after="120" w:line="240" w:lineRule="auto"/>
        <w:rPr>
          <w:b/>
          <w:sz w:val="24"/>
        </w:rPr>
      </w:pPr>
      <w:bookmarkStart w:id="39" w:name="_Toc52362828"/>
      <w:bookmarkStart w:id="40" w:name="_Toc52924639"/>
      <w:bookmarkStart w:id="41" w:name="_Toc53254579"/>
      <w:r w:rsidRPr="00665B4A">
        <w:rPr>
          <w:b/>
          <w:sz w:val="24"/>
        </w:rPr>
        <w:t>NDS</w:t>
      </w:r>
      <w:bookmarkEnd w:id="39"/>
      <w:bookmarkEnd w:id="40"/>
      <w:bookmarkEnd w:id="41"/>
    </w:p>
    <w:p w14:paraId="04F5E7DC" w14:textId="2DED9B4A" w:rsidR="003322FC" w:rsidRPr="00665B4A" w:rsidRDefault="003322FC" w:rsidP="30175195">
      <w:pPr>
        <w:spacing w:after="120" w:line="240" w:lineRule="auto"/>
        <w:rPr>
          <w:sz w:val="24"/>
        </w:rPr>
      </w:pPr>
      <w:r w:rsidRPr="30175195">
        <w:rPr>
          <w:sz w:val="24"/>
        </w:rPr>
        <w:t>National Disability Strategy 2010–2020 — the strategy is a shared commitment by all governments to work together to improve the lives of Australians with disability by guiding governments and other organisations to build the wellbeing of people with disability and their carers.</w:t>
      </w:r>
    </w:p>
    <w:p w14:paraId="3328B0AE" w14:textId="1ABF3A40" w:rsidR="003322FC" w:rsidRPr="00665B4A" w:rsidRDefault="003322FC" w:rsidP="005F5F51">
      <w:pPr>
        <w:spacing w:before="0" w:after="0" w:line="240" w:lineRule="auto"/>
        <w:rPr>
          <w:b/>
          <w:sz w:val="24"/>
        </w:rPr>
      </w:pPr>
      <w:bookmarkStart w:id="42" w:name="_Toc52362830"/>
      <w:bookmarkStart w:id="43" w:name="_Toc52924641"/>
      <w:bookmarkStart w:id="44" w:name="_Toc53254581"/>
      <w:r w:rsidRPr="00665B4A">
        <w:rPr>
          <w:b/>
          <w:sz w:val="24"/>
        </w:rPr>
        <w:t>UNCRPD</w:t>
      </w:r>
      <w:bookmarkEnd w:id="42"/>
      <w:bookmarkEnd w:id="43"/>
      <w:bookmarkEnd w:id="44"/>
    </w:p>
    <w:p w14:paraId="7F938FF0" w14:textId="4649A8F7" w:rsidR="003322FC" w:rsidRPr="00665B4A" w:rsidRDefault="003322FC" w:rsidP="005F5F51">
      <w:pPr>
        <w:spacing w:after="120" w:line="240" w:lineRule="auto"/>
        <w:rPr>
          <w:sz w:val="24"/>
        </w:rPr>
      </w:pPr>
      <w:r w:rsidRPr="00665B4A">
        <w:rPr>
          <w:sz w:val="24"/>
        </w:rPr>
        <w:t>United Nations Convention on the Rights of Persons with Disabilities: a human rights treaty that aims to change attitudes and approaches to people with disability. It reaffirms that all people with disability must enjoy human rights and fundamental freedoms.</w:t>
      </w:r>
    </w:p>
    <w:p w14:paraId="5B05E55E" w14:textId="1E8E3F0C" w:rsidR="003322FC" w:rsidRPr="00665B4A" w:rsidRDefault="003322FC" w:rsidP="005F5F51">
      <w:pPr>
        <w:spacing w:after="120" w:line="240" w:lineRule="auto"/>
        <w:rPr>
          <w:b/>
          <w:sz w:val="24"/>
        </w:rPr>
      </w:pPr>
      <w:bookmarkStart w:id="45" w:name="_Toc52362831"/>
      <w:bookmarkStart w:id="46" w:name="_Toc52924642"/>
      <w:bookmarkStart w:id="47" w:name="_Toc53254582"/>
      <w:r w:rsidRPr="00665B4A">
        <w:rPr>
          <w:b/>
          <w:sz w:val="24"/>
        </w:rPr>
        <w:t>Universal design</w:t>
      </w:r>
      <w:bookmarkEnd w:id="45"/>
      <w:bookmarkEnd w:id="46"/>
      <w:bookmarkEnd w:id="47"/>
    </w:p>
    <w:p w14:paraId="6811BD16" w14:textId="221C3561" w:rsidR="00760748" w:rsidRPr="00665B4A" w:rsidRDefault="003322FC" w:rsidP="005F5F51">
      <w:pPr>
        <w:spacing w:after="120" w:line="240" w:lineRule="auto"/>
        <w:rPr>
          <w:sz w:val="24"/>
        </w:rPr>
      </w:pPr>
      <w:r w:rsidRPr="00665B4A">
        <w:rPr>
          <w:sz w:val="24"/>
        </w:rPr>
        <w:t>Universal design involves creating facilities, built environments, products and services that can be used by people of all abilities, to the greatest extent possible, without adaptations.</w:t>
      </w:r>
    </w:p>
    <w:p w14:paraId="150CBB78" w14:textId="5080C69E" w:rsidR="00C004BE" w:rsidRPr="004A3D8F" w:rsidRDefault="00C004BE" w:rsidP="00526D0E">
      <w:pPr>
        <w:rPr>
          <w:b/>
          <w:bCs/>
          <w:sz w:val="24"/>
        </w:rPr>
      </w:pPr>
    </w:p>
    <w:p w14:paraId="5528747C" w14:textId="11979B7E" w:rsidR="00B833BF" w:rsidRPr="004A3D8F" w:rsidRDefault="00B833BF" w:rsidP="00526D0E">
      <w:pPr>
        <w:rPr>
          <w:sz w:val="24"/>
        </w:rPr>
      </w:pPr>
    </w:p>
    <w:sectPr w:rsidR="00B833BF" w:rsidRPr="004A3D8F" w:rsidSect="003F5CB2">
      <w:footerReference w:type="default" r:id="rId25"/>
      <w:pgSz w:w="11900" w:h="16840"/>
      <w:pgMar w:top="1134" w:right="1134" w:bottom="1418" w:left="1134" w:header="720" w:footer="499" w:gutter="0"/>
      <w:cols w:space="720"/>
      <w:noEndnote/>
      <w:docGrid w:linePitch="272"/>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8762064" w16cex:dateUtc="2020-03-26T03:38:09.097Z"/>
  <w16cex:commentExtensible w16cex:durableId="4ED29560" w16cex:dateUtc="2020-03-26T03:41:37.661Z"/>
  <w16cex:commentExtensible w16cex:durableId="543BF6A8" w16cex:dateUtc="2020-03-26T04:00:57.378Z"/>
  <w16cex:commentExtensible w16cex:durableId="67C7FB90" w16cex:dateUtc="2020-05-05T03:12:20.487Z"/>
  <w16cex:commentExtensible w16cex:durableId="3C4D08ED" w16cex:dateUtc="2020-07-29T03:12:38.409Z"/>
  <w16cex:commentExtensible w16cex:durableId="693AC74A" w16cex:dateUtc="2020-07-29T03:35:20.378Z"/>
  <w16cex:commentExtensible w16cex:durableId="58D8745B" w16cex:dateUtc="2020-08-13T20:01:05.286Z"/>
  <w16cex:commentExtensible w16cex:durableId="2DDD0FB5" w16cex:dateUtc="2020-08-13T20:03:05.172Z"/>
  <w16cex:commentExtensible w16cex:durableId="443AD365" w16cex:dateUtc="2020-08-13T20:06:04.041Z"/>
  <w16cex:commentExtensible w16cex:durableId="3E457C0E" w16cex:dateUtc="2020-08-13T20:17:49.111Z"/>
  <w16cex:commentExtensible w16cex:durableId="747893E8" w16cex:dateUtc="2020-08-13T20:39:41.076Z"/>
  <w16cex:commentExtensible w16cex:durableId="5DA76F55" w16cex:dateUtc="2020-08-13T20:56:00.444Z"/>
</w16cex:commentsExtensible>
</file>

<file path=word/commentsIds.xml><?xml version="1.0" encoding="utf-8"?>
<w16cid:commentsIds xmlns:mc="http://schemas.openxmlformats.org/markup-compatibility/2006" xmlns:w16cid="http://schemas.microsoft.com/office/word/2016/wordml/cid" mc:Ignorable="w16cid">
  <w16cid:commentId w16cid:paraId="074889A2" w16cid:durableId="68762064"/>
  <w16cid:commentId w16cid:paraId="120C5211" w16cid:durableId="4ED29560"/>
  <w16cid:commentId w16cid:paraId="01001131" w16cid:durableId="543BF6A8"/>
  <w16cid:commentId w16cid:paraId="1831EA0E" w16cid:durableId="418065C9"/>
  <w16cid:commentId w16cid:paraId="7727CB3B" w16cid:durableId="65D5CB41"/>
  <w16cid:commentId w16cid:paraId="74B42586" w16cid:durableId="0767FA2F"/>
  <w16cid:commentId w16cid:paraId="08964DB0" w16cid:durableId="15B22B86"/>
  <w16cid:commentId w16cid:paraId="03227619" w16cid:durableId="66663AB5"/>
  <w16cid:commentId w16cid:paraId="6866266E" w16cid:durableId="67C7FB90"/>
  <w16cid:commentId w16cid:paraId="4FA19168" w16cid:durableId="12DF9CAB"/>
  <w16cid:commentId w16cid:paraId="2B2DD7ED" w16cid:durableId="5B831A20"/>
  <w16cid:commentId w16cid:paraId="148B9094" w16cid:durableId="4C644DC7"/>
  <w16cid:commentId w16cid:paraId="4B7112ED" w16cid:durableId="37D67ED5"/>
  <w16cid:commentId w16cid:paraId="18D108D1" w16cid:durableId="239FB4B4"/>
  <w16cid:commentId w16cid:paraId="326D6BFB" w16cid:durableId="4439EFB2"/>
  <w16cid:commentId w16cid:paraId="58276312" w16cid:durableId="5F7A2167"/>
  <w16cid:commentId w16cid:paraId="176AA946" w16cid:durableId="7C4FC43E"/>
  <w16cid:commentId w16cid:paraId="22B5CBE8" w16cid:durableId="4C6E8BD4"/>
  <w16cid:commentId w16cid:paraId="47282D13" w16cid:durableId="6DA07566"/>
  <w16cid:commentId w16cid:paraId="308240E3" w16cid:durableId="5674162A"/>
  <w16cid:commentId w16cid:paraId="3B435D44" w16cid:durableId="42053765"/>
  <w16cid:commentId w16cid:paraId="1EFB39EC" w16cid:durableId="5A4EB837"/>
  <w16cid:commentId w16cid:paraId="34262082" w16cid:durableId="508CCADD"/>
  <w16cid:commentId w16cid:paraId="0BF36F29" w16cid:durableId="0A84BE4D"/>
  <w16cid:commentId w16cid:paraId="35BBECA5" w16cid:durableId="3C4D08ED"/>
  <w16cid:commentId w16cid:paraId="3014E21D" w16cid:durableId="693AC74A"/>
  <w16cid:commentId w16cid:paraId="25F57FA5" w16cid:durableId="2240BBD0"/>
  <w16cid:commentId w16cid:paraId="22514A9E" w16cid:durableId="58D8745B"/>
  <w16cid:commentId w16cid:paraId="0725C333" w16cid:durableId="2DDD0FB5"/>
  <w16cid:commentId w16cid:paraId="1925EAB1" w16cid:durableId="443AD365"/>
  <w16cid:commentId w16cid:paraId="0C943AE4" w16cid:durableId="3E457C0E"/>
  <w16cid:commentId w16cid:paraId="10A9A1B8" w16cid:durableId="747893E8"/>
  <w16cid:commentId w16cid:paraId="5D80F166" w16cid:durableId="5DA76F5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0003A" w14:textId="77777777" w:rsidR="006D2A0B" w:rsidRDefault="006D2A0B" w:rsidP="00597FD2">
      <w:r>
        <w:separator/>
      </w:r>
    </w:p>
  </w:endnote>
  <w:endnote w:type="continuationSeparator" w:id="0">
    <w:p w14:paraId="2664CFB9" w14:textId="77777777" w:rsidR="006D2A0B" w:rsidRDefault="006D2A0B" w:rsidP="00597FD2">
      <w:r>
        <w:continuationSeparator/>
      </w:r>
    </w:p>
  </w:endnote>
  <w:endnote w:type="continuationNotice" w:id="1">
    <w:p w14:paraId="7BFA4CB1" w14:textId="77777777" w:rsidR="006D2A0B" w:rsidRDefault="006D2A0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Zapf Dingbats">
    <w:altName w:val="Times New Roman"/>
    <w:charset w:val="00"/>
    <w:family w:val="decorative"/>
    <w:pitch w:val="variable"/>
    <w:sig w:usb0="00000003" w:usb1="1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swiss"/>
    <w:pitch w:val="variable"/>
    <w:sig w:usb0="E1000AEF" w:usb1="5000A1FF" w:usb2="00000000" w:usb3="00000000" w:csb0="000001BF" w:csb1="00000000"/>
  </w:font>
  <w:font w:name="MinionPro-Regular">
    <w:altName w:val="Calibri"/>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 Neue LT Std">
    <w:altName w:val="Times New Roman"/>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D8AB8" w14:textId="77777777" w:rsidR="00B20B24" w:rsidRDefault="00B20B24" w:rsidP="007D5E54">
    <w:pPr>
      <w:pStyle w:val="Footer"/>
    </w:pPr>
    <w:r>
      <w:rPr>
        <w:noProof/>
        <w:color w:val="2B579A"/>
        <w:shd w:val="clear" w:color="auto" w:fill="E6E6E6"/>
        <w:lang w:eastAsia="en-AU"/>
      </w:rPr>
      <w:drawing>
        <wp:anchor distT="0" distB="0" distL="114300" distR="114300" simplePos="0" relativeHeight="251658240" behindDoc="0" locked="1" layoutInCell="1" allowOverlap="1" wp14:anchorId="7FE632DB" wp14:editId="2424A99D">
          <wp:simplePos x="0" y="0"/>
          <wp:positionH relativeFrom="column">
            <wp:posOffset>-529590</wp:posOffset>
          </wp:positionH>
          <wp:positionV relativeFrom="page">
            <wp:posOffset>9412605</wp:posOffset>
          </wp:positionV>
          <wp:extent cx="1433195" cy="615315"/>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ov-logo.png"/>
                  <pic:cNvPicPr/>
                </pic:nvPicPr>
                <pic:blipFill rotWithShape="1">
                  <a:blip r:embed="rId1">
                    <a:extLst>
                      <a:ext uri="{28A0092B-C50C-407E-A947-70E740481C1C}">
                        <a14:useLocalDpi xmlns:a14="http://schemas.microsoft.com/office/drawing/2010/main" val="0"/>
                      </a:ext>
                    </a:extLst>
                  </a:blip>
                  <a:srcRect l="31426"/>
                  <a:stretch/>
                </pic:blipFill>
                <pic:spPr bwMode="auto">
                  <a:xfrm>
                    <a:off x="0" y="0"/>
                    <a:ext cx="1433195" cy="615315"/>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AU"/>
      </w:rPr>
      <w:drawing>
        <wp:anchor distT="0" distB="0" distL="114300" distR="114300" simplePos="0" relativeHeight="251658241" behindDoc="0" locked="1" layoutInCell="1" allowOverlap="1" wp14:anchorId="766203A7" wp14:editId="5AF4A256">
          <wp:simplePos x="0" y="0"/>
          <wp:positionH relativeFrom="column">
            <wp:posOffset>-450215</wp:posOffset>
          </wp:positionH>
          <wp:positionV relativeFrom="page">
            <wp:posOffset>8857615</wp:posOffset>
          </wp:positionV>
          <wp:extent cx="1356360" cy="516890"/>
          <wp:effectExtent l="0" t="0" r="254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a-word-cover.png"/>
                  <pic:cNvPicPr/>
                </pic:nvPicPr>
                <pic:blipFill>
                  <a:blip r:embed="rId2">
                    <a:extLst>
                      <a:ext uri="{28A0092B-C50C-407E-A947-70E740481C1C}">
                        <a14:useLocalDpi xmlns:a14="http://schemas.microsoft.com/office/drawing/2010/main" val="0"/>
                      </a:ext>
                    </a:extLst>
                  </a:blip>
                  <a:stretch>
                    <a:fillRect/>
                  </a:stretch>
                </pic:blipFill>
                <pic:spPr>
                  <a:xfrm>
                    <a:off x="0" y="0"/>
                    <a:ext cx="1356360" cy="51689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44EF8312" w14:textId="49495B98" w:rsidR="00B20B24" w:rsidRPr="00CE35A9" w:rsidRDefault="00B20B24" w:rsidP="00CE35A9">
    <w:pPr>
      <w:pStyle w:val="Footer"/>
      <w:tabs>
        <w:tab w:val="clear" w:pos="9639"/>
        <w:tab w:val="clear" w:pos="14572"/>
        <w:tab w:val="center" w:pos="4819"/>
      </w:tabs>
      <w:rPr>
        <w:b/>
        <w:color w:val="FF0000"/>
        <w:sz w:val="24"/>
      </w:rPr>
    </w:pPr>
    <w:r w:rsidRPr="00CE35A9">
      <w:rPr>
        <w:b/>
        <w:noProof/>
        <w:color w:val="FF0000"/>
        <w:sz w:val="24"/>
        <w:shd w:val="clear" w:color="auto" w:fill="E6E6E6"/>
        <w:lang w:eastAsia="en-AU"/>
      </w:rPr>
      <w:drawing>
        <wp:anchor distT="0" distB="0" distL="114300" distR="114300" simplePos="0" relativeHeight="251658242" behindDoc="1" locked="1" layoutInCell="1" allowOverlap="1" wp14:anchorId="281970D4" wp14:editId="7B621FD5">
          <wp:simplePos x="0" y="0"/>
          <wp:positionH relativeFrom="page">
            <wp:posOffset>-20955</wp:posOffset>
          </wp:positionH>
          <wp:positionV relativeFrom="page">
            <wp:posOffset>-25400</wp:posOffset>
          </wp:positionV>
          <wp:extent cx="1890000" cy="10742400"/>
          <wp:effectExtent l="0" t="0" r="2540" b="1905"/>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se-300.jpg"/>
                  <pic:cNvPicPr preferRelativeResize="0"/>
                </pic:nvPicPr>
                <pic:blipFill>
                  <a:blip r:embed="rId3"/>
                  <a:stretch>
                    <a:fillRect/>
                  </a:stretch>
                </pic:blipFill>
                <pic:spPr>
                  <a:xfrm>
                    <a:off x="0" y="0"/>
                    <a:ext cx="1890000" cy="1074240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435F8B" w:rsidRPr="00CE35A9">
      <w:rPr>
        <w:b/>
        <w:color w:val="FF0000"/>
        <w:sz w:val="24"/>
      </w:rPr>
      <w:tab/>
    </w:r>
    <w:r w:rsidR="6EDD8560" w:rsidRPr="5638C0D8">
      <w:rPr>
        <w:b/>
        <w:bCs/>
        <w:color w:val="FF0000"/>
        <w:sz w:val="24"/>
      </w:rPr>
      <w:t>OFFICIAL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DCE73" w14:textId="77777777" w:rsidR="00B20B24" w:rsidRDefault="00B20B24">
    <w:pPr>
      <w:pStyle w:val="Footer"/>
    </w:pPr>
    <w:r>
      <w:rPr>
        <w:noProof/>
        <w:color w:val="2B579A"/>
        <w:shd w:val="clear" w:color="auto" w:fill="E6E6E6"/>
        <w:lang w:eastAsia="en-AU"/>
      </w:rPr>
      <w:drawing>
        <wp:anchor distT="0" distB="0" distL="114300" distR="114300" simplePos="0" relativeHeight="251658244" behindDoc="0" locked="1" layoutInCell="1" allowOverlap="1" wp14:anchorId="7B80B803" wp14:editId="1420459A">
          <wp:simplePos x="0" y="0"/>
          <wp:positionH relativeFrom="column">
            <wp:posOffset>4051300</wp:posOffset>
          </wp:positionH>
          <wp:positionV relativeFrom="page">
            <wp:posOffset>9378950</wp:posOffset>
          </wp:positionV>
          <wp:extent cx="2090420" cy="6153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ov-logo.png"/>
                  <pic:cNvPicPr/>
                </pic:nvPicPr>
                <pic:blipFill>
                  <a:blip r:embed="rId1">
                    <a:extLst>
                      <a:ext uri="{28A0092B-C50C-407E-A947-70E740481C1C}">
                        <a14:useLocalDpi xmlns:a14="http://schemas.microsoft.com/office/drawing/2010/main" val="0"/>
                      </a:ext>
                    </a:extLst>
                  </a:blip>
                  <a:stretch>
                    <a:fillRect/>
                  </a:stretch>
                </pic:blipFill>
                <pic:spPr>
                  <a:xfrm>
                    <a:off x="0" y="0"/>
                    <a:ext cx="2090420" cy="61531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AU"/>
      </w:rPr>
      <w:drawing>
        <wp:anchor distT="0" distB="0" distL="114300" distR="114300" simplePos="0" relativeHeight="251658245" behindDoc="0" locked="1" layoutInCell="1" allowOverlap="1" wp14:anchorId="351AD7D3" wp14:editId="61D679F0">
          <wp:simplePos x="0" y="0"/>
          <wp:positionH relativeFrom="column">
            <wp:posOffset>-38735</wp:posOffset>
          </wp:positionH>
          <wp:positionV relativeFrom="page">
            <wp:posOffset>9375775</wp:posOffset>
          </wp:positionV>
          <wp:extent cx="1625600" cy="61849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a-word-cover.png"/>
                  <pic:cNvPicPr/>
                </pic:nvPicPr>
                <pic:blipFill>
                  <a:blip r:embed="rId2">
                    <a:extLst>
                      <a:ext uri="{28A0092B-C50C-407E-A947-70E740481C1C}">
                        <a14:useLocalDpi xmlns:a14="http://schemas.microsoft.com/office/drawing/2010/main" val="0"/>
                      </a:ext>
                    </a:extLst>
                  </a:blip>
                  <a:stretch>
                    <a:fillRect/>
                  </a:stretch>
                </pic:blipFill>
                <pic:spPr>
                  <a:xfrm>
                    <a:off x="0" y="0"/>
                    <a:ext cx="1625600" cy="61849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207942"/>
      <w:docPartObj>
        <w:docPartGallery w:val="Page Numbers (Bottom of Page)"/>
        <w:docPartUnique/>
      </w:docPartObj>
    </w:sdtPr>
    <w:sdtEndPr/>
    <w:sdtContent>
      <w:sdt>
        <w:sdtPr>
          <w:id w:val="-1769616900"/>
          <w:docPartObj>
            <w:docPartGallery w:val="Page Numbers (Top of Page)"/>
            <w:docPartUnique/>
          </w:docPartObj>
        </w:sdtPr>
        <w:sdtEndPr/>
        <w:sdtContent>
          <w:p w14:paraId="2D21A81F" w14:textId="49032BBF" w:rsidR="00435F8B" w:rsidRPr="00CE35A9" w:rsidRDefault="00435F8B" w:rsidP="001D387C">
            <w:pPr>
              <w:pStyle w:val="Footer"/>
              <w:jc w:val="center"/>
              <w:rPr>
                <w:b/>
                <w:color w:val="E30614"/>
                <w:sz w:val="24"/>
              </w:rPr>
            </w:pPr>
            <w:r w:rsidRPr="00CE35A9">
              <w:rPr>
                <w:b/>
                <w:color w:val="E30614"/>
                <w:sz w:val="24"/>
              </w:rPr>
              <w:t>OFFICIAL</w:t>
            </w:r>
          </w:p>
          <w:p w14:paraId="71CBF0EC" w14:textId="2024C16A" w:rsidR="00B20B24" w:rsidRPr="00BA791D" w:rsidRDefault="003127DD" w:rsidP="004F3F91">
            <w:pPr>
              <w:pStyle w:val="Footer"/>
              <w:ind w:right="90"/>
              <w:jc w:val="right"/>
            </w:pPr>
            <w:r>
              <w:t>P</w:t>
            </w:r>
            <w:r w:rsidR="00B20B24">
              <w:t xml:space="preserve">age </w:t>
            </w:r>
            <w:r w:rsidR="00B20B24">
              <w:rPr>
                <w:b/>
                <w:bCs/>
                <w:color w:val="2B579A"/>
                <w:sz w:val="24"/>
                <w:shd w:val="clear" w:color="auto" w:fill="E6E6E6"/>
              </w:rPr>
              <w:fldChar w:fldCharType="begin"/>
            </w:r>
            <w:r w:rsidR="00B20B24">
              <w:rPr>
                <w:b/>
                <w:bCs/>
              </w:rPr>
              <w:instrText xml:space="preserve"> PAGE </w:instrText>
            </w:r>
            <w:r w:rsidR="00B20B24">
              <w:rPr>
                <w:b/>
                <w:bCs/>
                <w:color w:val="2B579A"/>
                <w:sz w:val="24"/>
                <w:shd w:val="clear" w:color="auto" w:fill="E6E6E6"/>
              </w:rPr>
              <w:fldChar w:fldCharType="separate"/>
            </w:r>
            <w:r w:rsidR="000C6747">
              <w:rPr>
                <w:b/>
                <w:bCs/>
                <w:noProof/>
              </w:rPr>
              <w:t>2</w:t>
            </w:r>
            <w:r w:rsidR="00B20B24">
              <w:rPr>
                <w:b/>
                <w:bCs/>
                <w:color w:val="2B579A"/>
                <w:sz w:val="24"/>
                <w:shd w:val="clear" w:color="auto" w:fill="E6E6E6"/>
              </w:rPr>
              <w:fldChar w:fldCharType="end"/>
            </w:r>
            <w:r w:rsidR="00B20B24">
              <w:t xml:space="preserve"> of </w:t>
            </w:r>
            <w:r w:rsidR="00B20B24">
              <w:rPr>
                <w:b/>
                <w:bCs/>
                <w:color w:val="2B579A"/>
                <w:sz w:val="24"/>
                <w:shd w:val="clear" w:color="auto" w:fill="E6E6E6"/>
              </w:rPr>
              <w:fldChar w:fldCharType="begin"/>
            </w:r>
            <w:r w:rsidR="00B20B24">
              <w:rPr>
                <w:b/>
                <w:bCs/>
              </w:rPr>
              <w:instrText xml:space="preserve"> NUMPAGES  </w:instrText>
            </w:r>
            <w:r w:rsidR="00B20B24">
              <w:rPr>
                <w:b/>
                <w:bCs/>
                <w:color w:val="2B579A"/>
                <w:sz w:val="24"/>
                <w:shd w:val="clear" w:color="auto" w:fill="E6E6E6"/>
              </w:rPr>
              <w:fldChar w:fldCharType="separate"/>
            </w:r>
            <w:r w:rsidR="000C6747">
              <w:rPr>
                <w:b/>
                <w:bCs/>
                <w:noProof/>
              </w:rPr>
              <w:t>15</w:t>
            </w:r>
            <w:r w:rsidR="00B20B24">
              <w:rPr>
                <w:b/>
                <w:bCs/>
                <w:color w:val="2B579A"/>
                <w:sz w:val="24"/>
                <w:shd w:val="clear" w:color="auto" w:fill="E6E6E6"/>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6A8D0" w14:textId="7DE40255" w:rsidR="00B20B24" w:rsidRPr="00CE35A9" w:rsidRDefault="00435F8B" w:rsidP="00DB0289">
    <w:pPr>
      <w:pStyle w:val="Footer"/>
      <w:jc w:val="center"/>
      <w:rPr>
        <w:b/>
        <w:color w:val="E30614"/>
        <w:sz w:val="24"/>
      </w:rPr>
    </w:pPr>
    <w:r w:rsidRPr="00CE35A9">
      <w:rPr>
        <w:b/>
        <w:color w:val="E30614"/>
        <w:sz w:val="24"/>
      </w:rPr>
      <w:t>OFFICIAL</w:t>
    </w:r>
  </w:p>
  <w:p w14:paraId="69E70E03" w14:textId="4A110A2B" w:rsidR="00B20B24" w:rsidRPr="00AA3C99" w:rsidRDefault="00B20B24" w:rsidP="00AA3C99">
    <w:pPr>
      <w:pStyle w:val="Footer"/>
      <w:jc w:val="right"/>
      <w:rPr>
        <w:rFonts w:cs="Arial"/>
      </w:rPr>
    </w:pPr>
    <w:r w:rsidRPr="00AA3C99">
      <w:rPr>
        <w:rFonts w:cs="Arial"/>
        <w:lang w:val="en-US"/>
      </w:rPr>
      <w:t xml:space="preserve">Page </w:t>
    </w:r>
    <w:r w:rsidRPr="00AA3C99">
      <w:rPr>
        <w:rFonts w:cs="Arial"/>
        <w:b/>
        <w:color w:val="2B579A"/>
        <w:shd w:val="clear" w:color="auto" w:fill="E6E6E6"/>
        <w:lang w:val="en-US"/>
      </w:rPr>
      <w:fldChar w:fldCharType="begin"/>
    </w:r>
    <w:r w:rsidRPr="00AA3C99">
      <w:rPr>
        <w:rFonts w:cs="Arial"/>
        <w:b/>
        <w:lang w:val="en-US"/>
      </w:rPr>
      <w:instrText xml:space="preserve"> PAGE </w:instrText>
    </w:r>
    <w:r w:rsidRPr="00AA3C99">
      <w:rPr>
        <w:rFonts w:cs="Arial"/>
        <w:b/>
        <w:color w:val="2B579A"/>
        <w:shd w:val="clear" w:color="auto" w:fill="E6E6E6"/>
        <w:lang w:val="en-US"/>
      </w:rPr>
      <w:fldChar w:fldCharType="separate"/>
    </w:r>
    <w:r w:rsidR="000C6747">
      <w:rPr>
        <w:rFonts w:cs="Arial"/>
        <w:b/>
        <w:noProof/>
        <w:lang w:val="en-US"/>
      </w:rPr>
      <w:t>15</w:t>
    </w:r>
    <w:r w:rsidRPr="00AA3C99">
      <w:rPr>
        <w:rFonts w:cs="Arial"/>
        <w:b/>
        <w:color w:val="2B579A"/>
        <w:shd w:val="clear" w:color="auto" w:fill="E6E6E6"/>
        <w:lang w:val="en-US"/>
      </w:rPr>
      <w:fldChar w:fldCharType="end"/>
    </w:r>
    <w:r w:rsidRPr="00AA3C99">
      <w:rPr>
        <w:rFonts w:cs="Arial"/>
        <w:lang w:val="en-US"/>
      </w:rPr>
      <w:t xml:space="preserve"> of </w:t>
    </w:r>
    <w:r w:rsidRPr="00AA3C99">
      <w:rPr>
        <w:rFonts w:cs="Arial"/>
        <w:b/>
        <w:color w:val="2B579A"/>
        <w:shd w:val="clear" w:color="auto" w:fill="E6E6E6"/>
        <w:lang w:val="en-US"/>
      </w:rPr>
      <w:fldChar w:fldCharType="begin"/>
    </w:r>
    <w:r w:rsidRPr="00AA3C99">
      <w:rPr>
        <w:rFonts w:cs="Arial"/>
        <w:b/>
        <w:lang w:val="en-US"/>
      </w:rPr>
      <w:instrText xml:space="preserve"> NUMPAGES </w:instrText>
    </w:r>
    <w:r w:rsidRPr="00AA3C99">
      <w:rPr>
        <w:rFonts w:cs="Arial"/>
        <w:b/>
        <w:color w:val="2B579A"/>
        <w:shd w:val="clear" w:color="auto" w:fill="E6E6E6"/>
        <w:lang w:val="en-US"/>
      </w:rPr>
      <w:fldChar w:fldCharType="separate"/>
    </w:r>
    <w:r w:rsidR="000C6747">
      <w:rPr>
        <w:rFonts w:cs="Arial"/>
        <w:b/>
        <w:noProof/>
        <w:lang w:val="en-US"/>
      </w:rPr>
      <w:t>15</w:t>
    </w:r>
    <w:r w:rsidRPr="00AA3C99">
      <w:rPr>
        <w:rFonts w:cs="Arial"/>
        <w:b/>
        <w:color w:val="2B579A"/>
        <w:shd w:val="clear" w:color="auto" w:fill="E6E6E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BB5CA" w14:textId="77777777" w:rsidR="006D2A0B" w:rsidRDefault="006D2A0B" w:rsidP="00597FD2">
      <w:r>
        <w:separator/>
      </w:r>
    </w:p>
  </w:footnote>
  <w:footnote w:type="continuationSeparator" w:id="0">
    <w:p w14:paraId="10E96972" w14:textId="77777777" w:rsidR="006D2A0B" w:rsidRDefault="006D2A0B" w:rsidP="00597FD2">
      <w:r>
        <w:continuationSeparator/>
      </w:r>
    </w:p>
  </w:footnote>
  <w:footnote w:type="continuationNotice" w:id="1">
    <w:p w14:paraId="508A803C" w14:textId="77777777" w:rsidR="006D2A0B" w:rsidRDefault="006D2A0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134F9" w14:textId="71D652C8" w:rsidR="00435F8B" w:rsidRPr="00CE35A9" w:rsidRDefault="00435F8B" w:rsidP="00CE35A9">
    <w:pPr>
      <w:pStyle w:val="Header"/>
      <w:spacing w:before="0" w:after="0"/>
      <w:jc w:val="center"/>
      <w:rPr>
        <w:b/>
        <w:i/>
        <w:color w:val="E30614"/>
        <w:sz w:val="18"/>
        <w:szCs w:val="18"/>
      </w:rPr>
    </w:pPr>
    <w:r w:rsidRPr="00435F8B">
      <w:rPr>
        <w:b/>
        <w:color w:val="E30614"/>
        <w:sz w:val="24"/>
      </w:rPr>
      <w:t>OFFICIAL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1AA39" w14:textId="77777777" w:rsidR="00B20B24" w:rsidRDefault="00B20B24">
    <w:pPr>
      <w:pStyle w:val="Header"/>
    </w:pPr>
    <w:r>
      <w:rPr>
        <w:noProof/>
        <w:color w:val="2B579A"/>
        <w:shd w:val="clear" w:color="auto" w:fill="E6E6E6"/>
        <w:lang w:eastAsia="en-AU"/>
      </w:rPr>
      <w:drawing>
        <wp:anchor distT="0" distB="0" distL="114300" distR="114300" simplePos="0" relativeHeight="251658243" behindDoc="1" locked="1" layoutInCell="1" allowOverlap="1" wp14:anchorId="6A863B80" wp14:editId="340B9CA5">
          <wp:simplePos x="0" y="0"/>
          <wp:positionH relativeFrom="page">
            <wp:align>center</wp:align>
          </wp:positionH>
          <wp:positionV relativeFrom="page">
            <wp:align>center</wp:align>
          </wp:positionV>
          <wp:extent cx="7599680" cy="107467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300.jpg"/>
                  <pic:cNvPicPr/>
                </pic:nvPicPr>
                <pic:blipFill>
                  <a:blip r:embed="rId1">
                    <a:extLst>
                      <a:ext uri="{28A0092B-C50C-407E-A947-70E740481C1C}">
                        <a14:useLocalDpi xmlns:a14="http://schemas.microsoft.com/office/drawing/2010/main" val="0"/>
                      </a:ext>
                    </a:extLst>
                  </a:blip>
                  <a:stretch>
                    <a:fillRect/>
                  </a:stretch>
                </pic:blipFill>
                <pic:spPr>
                  <a:xfrm>
                    <a:off x="0" y="0"/>
                    <a:ext cx="7599950" cy="10747188"/>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50B47"/>
    <w:multiLevelType w:val="multilevel"/>
    <w:tmpl w:val="1564E0D2"/>
    <w:lvl w:ilvl="0">
      <w:start w:val="1"/>
      <w:numFmt w:val="decimal"/>
      <w:pStyle w:val="Heading1Numbered"/>
      <w:lvlText w:val="%1."/>
      <w:lvlJc w:val="left"/>
      <w:pPr>
        <w:ind w:left="360" w:hanging="360"/>
      </w:pPr>
      <w:rPr>
        <w:rFonts w:hint="default"/>
        <w:sz w:val="32"/>
        <w:szCs w:val="32"/>
      </w:rPr>
    </w:lvl>
    <w:lvl w:ilvl="1">
      <w:start w:val="1"/>
      <w:numFmt w:val="decimal"/>
      <w:pStyle w:val="Heading2Numbered"/>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19F2EDD"/>
    <w:multiLevelType w:val="hybridMultilevel"/>
    <w:tmpl w:val="2BEEBA9E"/>
    <w:lvl w:ilvl="0" w:tplc="7A8E3968">
      <w:start w:val="1"/>
      <w:numFmt w:val="bullet"/>
      <w:lvlText w:val=""/>
      <w:lvlJc w:val="left"/>
      <w:pPr>
        <w:ind w:left="720" w:hanging="360"/>
      </w:pPr>
      <w:rPr>
        <w:rFonts w:ascii="Zapf Dingbats" w:hAnsi="Zapf Dingbats" w:hint="default"/>
        <w:color w:val="FCBF00"/>
      </w:rPr>
    </w:lvl>
    <w:lvl w:ilvl="1" w:tplc="DDCC5B78">
      <w:start w:val="1"/>
      <w:numFmt w:val="bullet"/>
      <w:pStyle w:val="Bullet2"/>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15:restartNumberingAfterBreak="0">
    <w:nsid w:val="256F52EA"/>
    <w:multiLevelType w:val="multilevel"/>
    <w:tmpl w:val="305C9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620AC5"/>
    <w:multiLevelType w:val="hybridMultilevel"/>
    <w:tmpl w:val="F95A79E6"/>
    <w:lvl w:ilvl="0" w:tplc="11E007CA">
      <w:start w:val="1"/>
      <w:numFmt w:val="bullet"/>
      <w:pStyle w:val="Bullet1"/>
      <w:lvlText w:val=""/>
      <w:lvlJc w:val="left"/>
      <w:pPr>
        <w:ind w:left="717" w:hanging="360"/>
      </w:pPr>
      <w:rPr>
        <w:rFonts w:ascii="Zapf Dingbats" w:hAnsi="Zapf Dingbats" w:hint="default"/>
        <w:color w:val="878787"/>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4" w15:restartNumberingAfterBreak="0">
    <w:nsid w:val="7D8D6BA4"/>
    <w:multiLevelType w:val="hybridMultilevel"/>
    <w:tmpl w:val="A0125926"/>
    <w:lvl w:ilvl="0" w:tplc="8D4C197E">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04A"/>
    <w:rsid w:val="00000197"/>
    <w:rsid w:val="000007D9"/>
    <w:rsid w:val="000011F9"/>
    <w:rsid w:val="00010D7B"/>
    <w:rsid w:val="000111AD"/>
    <w:rsid w:val="000133D2"/>
    <w:rsid w:val="00014B33"/>
    <w:rsid w:val="00017CFA"/>
    <w:rsid w:val="00020B62"/>
    <w:rsid w:val="00021036"/>
    <w:rsid w:val="000214E1"/>
    <w:rsid w:val="0002180C"/>
    <w:rsid w:val="00024C92"/>
    <w:rsid w:val="0002503F"/>
    <w:rsid w:val="000252A8"/>
    <w:rsid w:val="00030B7C"/>
    <w:rsid w:val="0003228A"/>
    <w:rsid w:val="00032E3C"/>
    <w:rsid w:val="0003470A"/>
    <w:rsid w:val="000351D9"/>
    <w:rsid w:val="0003531C"/>
    <w:rsid w:val="00035A9B"/>
    <w:rsid w:val="00035E0D"/>
    <w:rsid w:val="00036768"/>
    <w:rsid w:val="000367B7"/>
    <w:rsid w:val="00040807"/>
    <w:rsid w:val="00040CB2"/>
    <w:rsid w:val="00041BF2"/>
    <w:rsid w:val="000422B2"/>
    <w:rsid w:val="00042E89"/>
    <w:rsid w:val="00046C2A"/>
    <w:rsid w:val="00047A15"/>
    <w:rsid w:val="00050937"/>
    <w:rsid w:val="00052410"/>
    <w:rsid w:val="0005270F"/>
    <w:rsid w:val="00052A14"/>
    <w:rsid w:val="00053E83"/>
    <w:rsid w:val="00054183"/>
    <w:rsid w:val="000555A0"/>
    <w:rsid w:val="00055618"/>
    <w:rsid w:val="0005606C"/>
    <w:rsid w:val="00056987"/>
    <w:rsid w:val="000571C5"/>
    <w:rsid w:val="00060822"/>
    <w:rsid w:val="00060A29"/>
    <w:rsid w:val="00061885"/>
    <w:rsid w:val="00061D8D"/>
    <w:rsid w:val="00064E15"/>
    <w:rsid w:val="0006690F"/>
    <w:rsid w:val="00072073"/>
    <w:rsid w:val="00073257"/>
    <w:rsid w:val="00073617"/>
    <w:rsid w:val="00074A16"/>
    <w:rsid w:val="00075F82"/>
    <w:rsid w:val="00076A94"/>
    <w:rsid w:val="00076B23"/>
    <w:rsid w:val="000805B5"/>
    <w:rsid w:val="000811F1"/>
    <w:rsid w:val="00081B24"/>
    <w:rsid w:val="00082260"/>
    <w:rsid w:val="00082427"/>
    <w:rsid w:val="000841AF"/>
    <w:rsid w:val="00084677"/>
    <w:rsid w:val="0008587F"/>
    <w:rsid w:val="000866CA"/>
    <w:rsid w:val="00091B6F"/>
    <w:rsid w:val="00094591"/>
    <w:rsid w:val="00095A4E"/>
    <w:rsid w:val="00097695"/>
    <w:rsid w:val="00097B50"/>
    <w:rsid w:val="000A14D7"/>
    <w:rsid w:val="000A2EB9"/>
    <w:rsid w:val="000A6153"/>
    <w:rsid w:val="000A7977"/>
    <w:rsid w:val="000B0AE9"/>
    <w:rsid w:val="000B0E85"/>
    <w:rsid w:val="000B104C"/>
    <w:rsid w:val="000B23F9"/>
    <w:rsid w:val="000B25E0"/>
    <w:rsid w:val="000B35FE"/>
    <w:rsid w:val="000B3753"/>
    <w:rsid w:val="000B4618"/>
    <w:rsid w:val="000B4868"/>
    <w:rsid w:val="000B4F20"/>
    <w:rsid w:val="000B56D1"/>
    <w:rsid w:val="000B5C7F"/>
    <w:rsid w:val="000B603E"/>
    <w:rsid w:val="000B705A"/>
    <w:rsid w:val="000C0148"/>
    <w:rsid w:val="000C0168"/>
    <w:rsid w:val="000C0DF0"/>
    <w:rsid w:val="000C1606"/>
    <w:rsid w:val="000C22A7"/>
    <w:rsid w:val="000C2B46"/>
    <w:rsid w:val="000C2D33"/>
    <w:rsid w:val="000C4A58"/>
    <w:rsid w:val="000C4F62"/>
    <w:rsid w:val="000C52AA"/>
    <w:rsid w:val="000C6747"/>
    <w:rsid w:val="000C74D0"/>
    <w:rsid w:val="000D1970"/>
    <w:rsid w:val="000D20A2"/>
    <w:rsid w:val="000D2F31"/>
    <w:rsid w:val="000D3E34"/>
    <w:rsid w:val="000D3E4B"/>
    <w:rsid w:val="000D3FF4"/>
    <w:rsid w:val="000D6175"/>
    <w:rsid w:val="000D62A9"/>
    <w:rsid w:val="000D6D70"/>
    <w:rsid w:val="000E076A"/>
    <w:rsid w:val="000E0997"/>
    <w:rsid w:val="000E2FA5"/>
    <w:rsid w:val="000E4B73"/>
    <w:rsid w:val="000E69C1"/>
    <w:rsid w:val="000E7B97"/>
    <w:rsid w:val="000F029B"/>
    <w:rsid w:val="000F0D2D"/>
    <w:rsid w:val="000F1AF0"/>
    <w:rsid w:val="000F1E80"/>
    <w:rsid w:val="000F6AA8"/>
    <w:rsid w:val="000F6AB4"/>
    <w:rsid w:val="000F75C9"/>
    <w:rsid w:val="00101ACD"/>
    <w:rsid w:val="00101B69"/>
    <w:rsid w:val="00101BF4"/>
    <w:rsid w:val="00101D18"/>
    <w:rsid w:val="00103412"/>
    <w:rsid w:val="00103807"/>
    <w:rsid w:val="001038D2"/>
    <w:rsid w:val="00103CCD"/>
    <w:rsid w:val="00104598"/>
    <w:rsid w:val="00104865"/>
    <w:rsid w:val="00105D73"/>
    <w:rsid w:val="001115F3"/>
    <w:rsid w:val="00111D4C"/>
    <w:rsid w:val="00112083"/>
    <w:rsid w:val="00113F37"/>
    <w:rsid w:val="00116D6D"/>
    <w:rsid w:val="00120326"/>
    <w:rsid w:val="00121946"/>
    <w:rsid w:val="001230BA"/>
    <w:rsid w:val="001240E5"/>
    <w:rsid w:val="00124570"/>
    <w:rsid w:val="001248FC"/>
    <w:rsid w:val="001257BB"/>
    <w:rsid w:val="00126369"/>
    <w:rsid w:val="00126E1E"/>
    <w:rsid w:val="00130B3E"/>
    <w:rsid w:val="00130C6C"/>
    <w:rsid w:val="00131CAB"/>
    <w:rsid w:val="00133996"/>
    <w:rsid w:val="00133CF8"/>
    <w:rsid w:val="00134EAA"/>
    <w:rsid w:val="00136A81"/>
    <w:rsid w:val="00136BBC"/>
    <w:rsid w:val="00137313"/>
    <w:rsid w:val="00140342"/>
    <w:rsid w:val="00140921"/>
    <w:rsid w:val="00140AB2"/>
    <w:rsid w:val="001411F7"/>
    <w:rsid w:val="00142053"/>
    <w:rsid w:val="001424E3"/>
    <w:rsid w:val="0014250F"/>
    <w:rsid w:val="001435A0"/>
    <w:rsid w:val="00144757"/>
    <w:rsid w:val="001457B6"/>
    <w:rsid w:val="00146469"/>
    <w:rsid w:val="001469D5"/>
    <w:rsid w:val="001476AF"/>
    <w:rsid w:val="0014771E"/>
    <w:rsid w:val="00150F0A"/>
    <w:rsid w:val="0015116E"/>
    <w:rsid w:val="00151A4E"/>
    <w:rsid w:val="00154024"/>
    <w:rsid w:val="0015693B"/>
    <w:rsid w:val="001573F8"/>
    <w:rsid w:val="001576FF"/>
    <w:rsid w:val="0016052A"/>
    <w:rsid w:val="001607A9"/>
    <w:rsid w:val="00161B6D"/>
    <w:rsid w:val="001624CB"/>
    <w:rsid w:val="00162CFD"/>
    <w:rsid w:val="00163575"/>
    <w:rsid w:val="0016390B"/>
    <w:rsid w:val="00163E50"/>
    <w:rsid w:val="00164B56"/>
    <w:rsid w:val="00166DE1"/>
    <w:rsid w:val="00167751"/>
    <w:rsid w:val="00167F7F"/>
    <w:rsid w:val="001736BB"/>
    <w:rsid w:val="00173F1B"/>
    <w:rsid w:val="00174E5F"/>
    <w:rsid w:val="001754CD"/>
    <w:rsid w:val="001763CF"/>
    <w:rsid w:val="00177A62"/>
    <w:rsid w:val="0018029A"/>
    <w:rsid w:val="001808A3"/>
    <w:rsid w:val="00181F22"/>
    <w:rsid w:val="00184CA6"/>
    <w:rsid w:val="00185B84"/>
    <w:rsid w:val="00185D89"/>
    <w:rsid w:val="00186ADC"/>
    <w:rsid w:val="00190820"/>
    <w:rsid w:val="00190DCD"/>
    <w:rsid w:val="001928BB"/>
    <w:rsid w:val="00195C56"/>
    <w:rsid w:val="001968EB"/>
    <w:rsid w:val="00196FF0"/>
    <w:rsid w:val="001A003B"/>
    <w:rsid w:val="001A03DA"/>
    <w:rsid w:val="001A1DCF"/>
    <w:rsid w:val="001A3110"/>
    <w:rsid w:val="001A32B9"/>
    <w:rsid w:val="001A5351"/>
    <w:rsid w:val="001A6168"/>
    <w:rsid w:val="001A69E7"/>
    <w:rsid w:val="001A746D"/>
    <w:rsid w:val="001A768F"/>
    <w:rsid w:val="001A7B9E"/>
    <w:rsid w:val="001B0892"/>
    <w:rsid w:val="001B20B9"/>
    <w:rsid w:val="001B44D5"/>
    <w:rsid w:val="001B4A18"/>
    <w:rsid w:val="001B4A6D"/>
    <w:rsid w:val="001B549D"/>
    <w:rsid w:val="001B6654"/>
    <w:rsid w:val="001B716E"/>
    <w:rsid w:val="001C0143"/>
    <w:rsid w:val="001C0B11"/>
    <w:rsid w:val="001C1837"/>
    <w:rsid w:val="001C303C"/>
    <w:rsid w:val="001C4A95"/>
    <w:rsid w:val="001D02B8"/>
    <w:rsid w:val="001D04CD"/>
    <w:rsid w:val="001D0A61"/>
    <w:rsid w:val="001D0B04"/>
    <w:rsid w:val="001D0B9F"/>
    <w:rsid w:val="001D0EDA"/>
    <w:rsid w:val="001D36DA"/>
    <w:rsid w:val="001D387C"/>
    <w:rsid w:val="001D387E"/>
    <w:rsid w:val="001D3B40"/>
    <w:rsid w:val="001D4A4C"/>
    <w:rsid w:val="001D4B72"/>
    <w:rsid w:val="001D753E"/>
    <w:rsid w:val="001E033B"/>
    <w:rsid w:val="001E0902"/>
    <w:rsid w:val="001E0C34"/>
    <w:rsid w:val="001E1362"/>
    <w:rsid w:val="001E150D"/>
    <w:rsid w:val="001E2120"/>
    <w:rsid w:val="001E38BB"/>
    <w:rsid w:val="001E3CC7"/>
    <w:rsid w:val="001E7908"/>
    <w:rsid w:val="001F1D0B"/>
    <w:rsid w:val="001F5302"/>
    <w:rsid w:val="001F642F"/>
    <w:rsid w:val="001F6ABC"/>
    <w:rsid w:val="001F7507"/>
    <w:rsid w:val="00202E10"/>
    <w:rsid w:val="00204D3B"/>
    <w:rsid w:val="002053A5"/>
    <w:rsid w:val="0021055F"/>
    <w:rsid w:val="0021330A"/>
    <w:rsid w:val="00221768"/>
    <w:rsid w:val="00223282"/>
    <w:rsid w:val="00223D6B"/>
    <w:rsid w:val="002243D5"/>
    <w:rsid w:val="00224698"/>
    <w:rsid w:val="0023147E"/>
    <w:rsid w:val="0023152B"/>
    <w:rsid w:val="00231A85"/>
    <w:rsid w:val="00231B6C"/>
    <w:rsid w:val="00231FDE"/>
    <w:rsid w:val="002328BA"/>
    <w:rsid w:val="00234D94"/>
    <w:rsid w:val="002355CC"/>
    <w:rsid w:val="002365DC"/>
    <w:rsid w:val="002376A0"/>
    <w:rsid w:val="00237776"/>
    <w:rsid w:val="00240423"/>
    <w:rsid w:val="0024178F"/>
    <w:rsid w:val="002418DF"/>
    <w:rsid w:val="00242EE9"/>
    <w:rsid w:val="0024464B"/>
    <w:rsid w:val="002446D0"/>
    <w:rsid w:val="002456EF"/>
    <w:rsid w:val="00247527"/>
    <w:rsid w:val="00250897"/>
    <w:rsid w:val="0025460F"/>
    <w:rsid w:val="00254EF3"/>
    <w:rsid w:val="00255736"/>
    <w:rsid w:val="0025645A"/>
    <w:rsid w:val="0025676A"/>
    <w:rsid w:val="00256898"/>
    <w:rsid w:val="00257A14"/>
    <w:rsid w:val="002605CB"/>
    <w:rsid w:val="00262501"/>
    <w:rsid w:val="002639B3"/>
    <w:rsid w:val="00265A83"/>
    <w:rsid w:val="00270225"/>
    <w:rsid w:val="00272736"/>
    <w:rsid w:val="00272B1A"/>
    <w:rsid w:val="0027380E"/>
    <w:rsid w:val="00274988"/>
    <w:rsid w:val="002753A2"/>
    <w:rsid w:val="00275B3F"/>
    <w:rsid w:val="00276255"/>
    <w:rsid w:val="002773F6"/>
    <w:rsid w:val="0028251A"/>
    <w:rsid w:val="00283DC3"/>
    <w:rsid w:val="00284860"/>
    <w:rsid w:val="00286C9E"/>
    <w:rsid w:val="0028751C"/>
    <w:rsid w:val="0029110F"/>
    <w:rsid w:val="00292121"/>
    <w:rsid w:val="00292AF4"/>
    <w:rsid w:val="00293D0E"/>
    <w:rsid w:val="0029407C"/>
    <w:rsid w:val="00295964"/>
    <w:rsid w:val="00296FFF"/>
    <w:rsid w:val="002A2979"/>
    <w:rsid w:val="002A335A"/>
    <w:rsid w:val="002A6285"/>
    <w:rsid w:val="002A64F4"/>
    <w:rsid w:val="002B0779"/>
    <w:rsid w:val="002B1171"/>
    <w:rsid w:val="002B1DE1"/>
    <w:rsid w:val="002B1EBF"/>
    <w:rsid w:val="002B3550"/>
    <w:rsid w:val="002B63AA"/>
    <w:rsid w:val="002B74EB"/>
    <w:rsid w:val="002B7A7F"/>
    <w:rsid w:val="002C0505"/>
    <w:rsid w:val="002C0C4F"/>
    <w:rsid w:val="002C13B3"/>
    <w:rsid w:val="002C207D"/>
    <w:rsid w:val="002C5197"/>
    <w:rsid w:val="002C6830"/>
    <w:rsid w:val="002D143F"/>
    <w:rsid w:val="002D1ECE"/>
    <w:rsid w:val="002D27EB"/>
    <w:rsid w:val="002D4468"/>
    <w:rsid w:val="002D66BB"/>
    <w:rsid w:val="002D7D86"/>
    <w:rsid w:val="002E0791"/>
    <w:rsid w:val="002E158F"/>
    <w:rsid w:val="002E2BE2"/>
    <w:rsid w:val="002E2C96"/>
    <w:rsid w:val="002E3500"/>
    <w:rsid w:val="002E473A"/>
    <w:rsid w:val="002E53CE"/>
    <w:rsid w:val="002E5458"/>
    <w:rsid w:val="002E63E0"/>
    <w:rsid w:val="002E6BEC"/>
    <w:rsid w:val="002F0E61"/>
    <w:rsid w:val="002F134D"/>
    <w:rsid w:val="002F3621"/>
    <w:rsid w:val="002F3A5A"/>
    <w:rsid w:val="002F3F97"/>
    <w:rsid w:val="002F3FB0"/>
    <w:rsid w:val="002F6F83"/>
    <w:rsid w:val="0030055E"/>
    <w:rsid w:val="00300A95"/>
    <w:rsid w:val="00300EEC"/>
    <w:rsid w:val="0030190D"/>
    <w:rsid w:val="0030199C"/>
    <w:rsid w:val="003020F5"/>
    <w:rsid w:val="00303636"/>
    <w:rsid w:val="003048BD"/>
    <w:rsid w:val="00304C70"/>
    <w:rsid w:val="00305A27"/>
    <w:rsid w:val="00307CBC"/>
    <w:rsid w:val="00310D77"/>
    <w:rsid w:val="003127DD"/>
    <w:rsid w:val="0031304A"/>
    <w:rsid w:val="00314237"/>
    <w:rsid w:val="003146FC"/>
    <w:rsid w:val="00314AA8"/>
    <w:rsid w:val="003176B3"/>
    <w:rsid w:val="00320C76"/>
    <w:rsid w:val="00320E12"/>
    <w:rsid w:val="00321D69"/>
    <w:rsid w:val="00321EC3"/>
    <w:rsid w:val="003221EC"/>
    <w:rsid w:val="00323472"/>
    <w:rsid w:val="00325C4C"/>
    <w:rsid w:val="00326B86"/>
    <w:rsid w:val="00330665"/>
    <w:rsid w:val="003317F4"/>
    <w:rsid w:val="00331EC2"/>
    <w:rsid w:val="003322FC"/>
    <w:rsid w:val="0033249D"/>
    <w:rsid w:val="003348B3"/>
    <w:rsid w:val="003349CA"/>
    <w:rsid w:val="00337484"/>
    <w:rsid w:val="00337AE9"/>
    <w:rsid w:val="00340C95"/>
    <w:rsid w:val="0034126E"/>
    <w:rsid w:val="00341468"/>
    <w:rsid w:val="003420E4"/>
    <w:rsid w:val="003422A9"/>
    <w:rsid w:val="00343D4B"/>
    <w:rsid w:val="00343E67"/>
    <w:rsid w:val="003442E6"/>
    <w:rsid w:val="00344471"/>
    <w:rsid w:val="00344DDB"/>
    <w:rsid w:val="00345654"/>
    <w:rsid w:val="00345DD1"/>
    <w:rsid w:val="0035156E"/>
    <w:rsid w:val="003537E4"/>
    <w:rsid w:val="003545F6"/>
    <w:rsid w:val="00354FBF"/>
    <w:rsid w:val="00356573"/>
    <w:rsid w:val="00357064"/>
    <w:rsid w:val="00357B0A"/>
    <w:rsid w:val="00357E5A"/>
    <w:rsid w:val="003603C1"/>
    <w:rsid w:val="003626C6"/>
    <w:rsid w:val="003634E4"/>
    <w:rsid w:val="00363679"/>
    <w:rsid w:val="00364B91"/>
    <w:rsid w:val="00364D22"/>
    <w:rsid w:val="00364F92"/>
    <w:rsid w:val="00366D03"/>
    <w:rsid w:val="00372590"/>
    <w:rsid w:val="00372ED0"/>
    <w:rsid w:val="00373805"/>
    <w:rsid w:val="00373A94"/>
    <w:rsid w:val="00374C3B"/>
    <w:rsid w:val="003761D2"/>
    <w:rsid w:val="00376B21"/>
    <w:rsid w:val="003777D3"/>
    <w:rsid w:val="0038085A"/>
    <w:rsid w:val="00380B66"/>
    <w:rsid w:val="00380C3D"/>
    <w:rsid w:val="00383285"/>
    <w:rsid w:val="00384620"/>
    <w:rsid w:val="0038494A"/>
    <w:rsid w:val="003852FD"/>
    <w:rsid w:val="00385610"/>
    <w:rsid w:val="00386EC4"/>
    <w:rsid w:val="00386FD6"/>
    <w:rsid w:val="00387594"/>
    <w:rsid w:val="003876DF"/>
    <w:rsid w:val="0038783F"/>
    <w:rsid w:val="0039088D"/>
    <w:rsid w:val="00391DAD"/>
    <w:rsid w:val="00394B8B"/>
    <w:rsid w:val="00395D14"/>
    <w:rsid w:val="00396A5C"/>
    <w:rsid w:val="003971BD"/>
    <w:rsid w:val="00397C3E"/>
    <w:rsid w:val="003A1B34"/>
    <w:rsid w:val="003A24D2"/>
    <w:rsid w:val="003A274D"/>
    <w:rsid w:val="003A3092"/>
    <w:rsid w:val="003A4E06"/>
    <w:rsid w:val="003A5A3C"/>
    <w:rsid w:val="003A5EA9"/>
    <w:rsid w:val="003A6C9F"/>
    <w:rsid w:val="003A6DD7"/>
    <w:rsid w:val="003A7B30"/>
    <w:rsid w:val="003B0209"/>
    <w:rsid w:val="003B09C4"/>
    <w:rsid w:val="003B0AA2"/>
    <w:rsid w:val="003B3717"/>
    <w:rsid w:val="003B3E23"/>
    <w:rsid w:val="003B4B4C"/>
    <w:rsid w:val="003B4CDF"/>
    <w:rsid w:val="003B5D93"/>
    <w:rsid w:val="003B64CE"/>
    <w:rsid w:val="003C098D"/>
    <w:rsid w:val="003C1858"/>
    <w:rsid w:val="003C21C0"/>
    <w:rsid w:val="003C2B0B"/>
    <w:rsid w:val="003C4AFB"/>
    <w:rsid w:val="003C4B08"/>
    <w:rsid w:val="003C67E9"/>
    <w:rsid w:val="003C71BD"/>
    <w:rsid w:val="003D0404"/>
    <w:rsid w:val="003D0891"/>
    <w:rsid w:val="003D0952"/>
    <w:rsid w:val="003D0EAB"/>
    <w:rsid w:val="003D24B2"/>
    <w:rsid w:val="003D68E0"/>
    <w:rsid w:val="003D6C98"/>
    <w:rsid w:val="003E0445"/>
    <w:rsid w:val="003E0D5D"/>
    <w:rsid w:val="003E29D4"/>
    <w:rsid w:val="003E36BE"/>
    <w:rsid w:val="003E6008"/>
    <w:rsid w:val="003E784D"/>
    <w:rsid w:val="003F05EF"/>
    <w:rsid w:val="003F0D88"/>
    <w:rsid w:val="003F0E04"/>
    <w:rsid w:val="003F1028"/>
    <w:rsid w:val="003F17EA"/>
    <w:rsid w:val="003F2AD7"/>
    <w:rsid w:val="003F5CB2"/>
    <w:rsid w:val="003F68B4"/>
    <w:rsid w:val="003F743B"/>
    <w:rsid w:val="003F7775"/>
    <w:rsid w:val="00400241"/>
    <w:rsid w:val="00402CBD"/>
    <w:rsid w:val="00404097"/>
    <w:rsid w:val="0040460F"/>
    <w:rsid w:val="00406C0F"/>
    <w:rsid w:val="00406C7A"/>
    <w:rsid w:val="004074BB"/>
    <w:rsid w:val="00407C3A"/>
    <w:rsid w:val="004112E4"/>
    <w:rsid w:val="0041271E"/>
    <w:rsid w:val="00412ADC"/>
    <w:rsid w:val="0041377A"/>
    <w:rsid w:val="00415356"/>
    <w:rsid w:val="00417454"/>
    <w:rsid w:val="00417707"/>
    <w:rsid w:val="004213AD"/>
    <w:rsid w:val="004254C2"/>
    <w:rsid w:val="004267CF"/>
    <w:rsid w:val="00432743"/>
    <w:rsid w:val="004334B2"/>
    <w:rsid w:val="00435F8B"/>
    <w:rsid w:val="004362AA"/>
    <w:rsid w:val="0043735D"/>
    <w:rsid w:val="004411ED"/>
    <w:rsid w:val="0044136F"/>
    <w:rsid w:val="0044160A"/>
    <w:rsid w:val="0044164F"/>
    <w:rsid w:val="00441F5A"/>
    <w:rsid w:val="004422D7"/>
    <w:rsid w:val="00445061"/>
    <w:rsid w:val="00446C38"/>
    <w:rsid w:val="00447E9B"/>
    <w:rsid w:val="00450837"/>
    <w:rsid w:val="004511A5"/>
    <w:rsid w:val="00451DF5"/>
    <w:rsid w:val="00452DF9"/>
    <w:rsid w:val="004545DC"/>
    <w:rsid w:val="0045689A"/>
    <w:rsid w:val="0046064F"/>
    <w:rsid w:val="004609C9"/>
    <w:rsid w:val="00466A30"/>
    <w:rsid w:val="00470B55"/>
    <w:rsid w:val="00473357"/>
    <w:rsid w:val="0047363E"/>
    <w:rsid w:val="00480F67"/>
    <w:rsid w:val="004841EB"/>
    <w:rsid w:val="00484A72"/>
    <w:rsid w:val="00484E2A"/>
    <w:rsid w:val="004856BA"/>
    <w:rsid w:val="00485A8A"/>
    <w:rsid w:val="00486602"/>
    <w:rsid w:val="00486B0E"/>
    <w:rsid w:val="0049123D"/>
    <w:rsid w:val="0049225B"/>
    <w:rsid w:val="004965E6"/>
    <w:rsid w:val="00496917"/>
    <w:rsid w:val="00496E99"/>
    <w:rsid w:val="00497FC4"/>
    <w:rsid w:val="004A18D5"/>
    <w:rsid w:val="004A2BE5"/>
    <w:rsid w:val="004A326D"/>
    <w:rsid w:val="004A3D8F"/>
    <w:rsid w:val="004A50D5"/>
    <w:rsid w:val="004A6829"/>
    <w:rsid w:val="004B06BC"/>
    <w:rsid w:val="004B38F9"/>
    <w:rsid w:val="004B4AB1"/>
    <w:rsid w:val="004B6032"/>
    <w:rsid w:val="004B6877"/>
    <w:rsid w:val="004B6B7F"/>
    <w:rsid w:val="004B755B"/>
    <w:rsid w:val="004B7D1F"/>
    <w:rsid w:val="004C0582"/>
    <w:rsid w:val="004C0EC3"/>
    <w:rsid w:val="004C13CB"/>
    <w:rsid w:val="004C3EC6"/>
    <w:rsid w:val="004C57AA"/>
    <w:rsid w:val="004C5EDC"/>
    <w:rsid w:val="004C6174"/>
    <w:rsid w:val="004C7967"/>
    <w:rsid w:val="004D18CC"/>
    <w:rsid w:val="004D1BDE"/>
    <w:rsid w:val="004D1D19"/>
    <w:rsid w:val="004D2021"/>
    <w:rsid w:val="004D3B0D"/>
    <w:rsid w:val="004D4E4F"/>
    <w:rsid w:val="004D6804"/>
    <w:rsid w:val="004D6B4E"/>
    <w:rsid w:val="004D741A"/>
    <w:rsid w:val="004E0A42"/>
    <w:rsid w:val="004E1017"/>
    <w:rsid w:val="004E10FF"/>
    <w:rsid w:val="004E29F8"/>
    <w:rsid w:val="004E4616"/>
    <w:rsid w:val="004E5D33"/>
    <w:rsid w:val="004E6015"/>
    <w:rsid w:val="004E7BCA"/>
    <w:rsid w:val="004E7C7E"/>
    <w:rsid w:val="004E7D24"/>
    <w:rsid w:val="004E7E75"/>
    <w:rsid w:val="004F02C8"/>
    <w:rsid w:val="004F2095"/>
    <w:rsid w:val="004F39C9"/>
    <w:rsid w:val="004F3F91"/>
    <w:rsid w:val="004F41F8"/>
    <w:rsid w:val="004F4DD3"/>
    <w:rsid w:val="004F62F6"/>
    <w:rsid w:val="00500A54"/>
    <w:rsid w:val="00501478"/>
    <w:rsid w:val="00501913"/>
    <w:rsid w:val="00503024"/>
    <w:rsid w:val="00503544"/>
    <w:rsid w:val="0050530C"/>
    <w:rsid w:val="00507E8B"/>
    <w:rsid w:val="00510E32"/>
    <w:rsid w:val="00511702"/>
    <w:rsid w:val="00511C17"/>
    <w:rsid w:val="0051297C"/>
    <w:rsid w:val="00512C2F"/>
    <w:rsid w:val="005140B7"/>
    <w:rsid w:val="0051558C"/>
    <w:rsid w:val="00516A5E"/>
    <w:rsid w:val="005173F5"/>
    <w:rsid w:val="00521420"/>
    <w:rsid w:val="0052285A"/>
    <w:rsid w:val="00523E31"/>
    <w:rsid w:val="005249F8"/>
    <w:rsid w:val="00524EB2"/>
    <w:rsid w:val="00526BE2"/>
    <w:rsid w:val="00526D0E"/>
    <w:rsid w:val="0053023C"/>
    <w:rsid w:val="00531757"/>
    <w:rsid w:val="005337F4"/>
    <w:rsid w:val="0053433B"/>
    <w:rsid w:val="0053581C"/>
    <w:rsid w:val="00535A5D"/>
    <w:rsid w:val="00535D52"/>
    <w:rsid w:val="0054013B"/>
    <w:rsid w:val="005402B0"/>
    <w:rsid w:val="00540F1F"/>
    <w:rsid w:val="00541389"/>
    <w:rsid w:val="005415BE"/>
    <w:rsid w:val="00541C34"/>
    <w:rsid w:val="00544134"/>
    <w:rsid w:val="005468B7"/>
    <w:rsid w:val="00546B10"/>
    <w:rsid w:val="00546DB2"/>
    <w:rsid w:val="00546F30"/>
    <w:rsid w:val="00547BA6"/>
    <w:rsid w:val="0055013F"/>
    <w:rsid w:val="00551B53"/>
    <w:rsid w:val="00551B6C"/>
    <w:rsid w:val="00552121"/>
    <w:rsid w:val="00553722"/>
    <w:rsid w:val="005559EB"/>
    <w:rsid w:val="00555A8F"/>
    <w:rsid w:val="00555AB2"/>
    <w:rsid w:val="00555DD7"/>
    <w:rsid w:val="00556DCC"/>
    <w:rsid w:val="0055725F"/>
    <w:rsid w:val="00557CB9"/>
    <w:rsid w:val="0056004C"/>
    <w:rsid w:val="005602DB"/>
    <w:rsid w:val="00560666"/>
    <w:rsid w:val="005607A7"/>
    <w:rsid w:val="00560A1C"/>
    <w:rsid w:val="005622FF"/>
    <w:rsid w:val="00562E97"/>
    <w:rsid w:val="0056460B"/>
    <w:rsid w:val="005646E1"/>
    <w:rsid w:val="0056703D"/>
    <w:rsid w:val="00570FE0"/>
    <w:rsid w:val="0057129B"/>
    <w:rsid w:val="005718F7"/>
    <w:rsid w:val="00572A8A"/>
    <w:rsid w:val="005731C4"/>
    <w:rsid w:val="00574573"/>
    <w:rsid w:val="00575AE0"/>
    <w:rsid w:val="005764AC"/>
    <w:rsid w:val="00576996"/>
    <w:rsid w:val="0057746A"/>
    <w:rsid w:val="00577570"/>
    <w:rsid w:val="005802CC"/>
    <w:rsid w:val="00581C4B"/>
    <w:rsid w:val="005822FC"/>
    <w:rsid w:val="00582395"/>
    <w:rsid w:val="00584EC6"/>
    <w:rsid w:val="00586232"/>
    <w:rsid w:val="00586710"/>
    <w:rsid w:val="00586886"/>
    <w:rsid w:val="00587F02"/>
    <w:rsid w:val="00590655"/>
    <w:rsid w:val="0059096F"/>
    <w:rsid w:val="00590DB5"/>
    <w:rsid w:val="00590F0D"/>
    <w:rsid w:val="005915F7"/>
    <w:rsid w:val="00592752"/>
    <w:rsid w:val="00593105"/>
    <w:rsid w:val="0059345F"/>
    <w:rsid w:val="00594A24"/>
    <w:rsid w:val="005956DF"/>
    <w:rsid w:val="00595727"/>
    <w:rsid w:val="00595D4D"/>
    <w:rsid w:val="00595D99"/>
    <w:rsid w:val="00596214"/>
    <w:rsid w:val="00596A84"/>
    <w:rsid w:val="00597B4F"/>
    <w:rsid w:val="00597FD2"/>
    <w:rsid w:val="005A138C"/>
    <w:rsid w:val="005A3E06"/>
    <w:rsid w:val="005A4669"/>
    <w:rsid w:val="005A71F9"/>
    <w:rsid w:val="005A7CA1"/>
    <w:rsid w:val="005B0D40"/>
    <w:rsid w:val="005B1DA9"/>
    <w:rsid w:val="005B2760"/>
    <w:rsid w:val="005B33EE"/>
    <w:rsid w:val="005B3DBD"/>
    <w:rsid w:val="005B4B1E"/>
    <w:rsid w:val="005B4C5A"/>
    <w:rsid w:val="005B524F"/>
    <w:rsid w:val="005B596A"/>
    <w:rsid w:val="005B65E3"/>
    <w:rsid w:val="005C0440"/>
    <w:rsid w:val="005C1242"/>
    <w:rsid w:val="005C1594"/>
    <w:rsid w:val="005C1C77"/>
    <w:rsid w:val="005C25DF"/>
    <w:rsid w:val="005C3B3B"/>
    <w:rsid w:val="005C5600"/>
    <w:rsid w:val="005C57B2"/>
    <w:rsid w:val="005C5CC0"/>
    <w:rsid w:val="005C6099"/>
    <w:rsid w:val="005C637E"/>
    <w:rsid w:val="005D076F"/>
    <w:rsid w:val="005D18E1"/>
    <w:rsid w:val="005D2104"/>
    <w:rsid w:val="005D3239"/>
    <w:rsid w:val="005D3DE3"/>
    <w:rsid w:val="005D4E06"/>
    <w:rsid w:val="005D5A4C"/>
    <w:rsid w:val="005D6077"/>
    <w:rsid w:val="005D6557"/>
    <w:rsid w:val="005D65AC"/>
    <w:rsid w:val="005D6977"/>
    <w:rsid w:val="005D6C65"/>
    <w:rsid w:val="005D78B6"/>
    <w:rsid w:val="005E1377"/>
    <w:rsid w:val="005E18E9"/>
    <w:rsid w:val="005E1922"/>
    <w:rsid w:val="005E2286"/>
    <w:rsid w:val="005E3851"/>
    <w:rsid w:val="005E461C"/>
    <w:rsid w:val="005E51BF"/>
    <w:rsid w:val="005E61FE"/>
    <w:rsid w:val="005E6AE7"/>
    <w:rsid w:val="005F15E0"/>
    <w:rsid w:val="005F19F6"/>
    <w:rsid w:val="005F1B81"/>
    <w:rsid w:val="005F1D2F"/>
    <w:rsid w:val="005F5F51"/>
    <w:rsid w:val="005F6515"/>
    <w:rsid w:val="005F666D"/>
    <w:rsid w:val="005F72AB"/>
    <w:rsid w:val="005F74F6"/>
    <w:rsid w:val="0060032B"/>
    <w:rsid w:val="006011E3"/>
    <w:rsid w:val="006012BC"/>
    <w:rsid w:val="00604AA7"/>
    <w:rsid w:val="00606051"/>
    <w:rsid w:val="00606505"/>
    <w:rsid w:val="00606AFD"/>
    <w:rsid w:val="006103E2"/>
    <w:rsid w:val="0061091F"/>
    <w:rsid w:val="006112DD"/>
    <w:rsid w:val="00611767"/>
    <w:rsid w:val="00611BD9"/>
    <w:rsid w:val="006178A7"/>
    <w:rsid w:val="00617E85"/>
    <w:rsid w:val="00622CC8"/>
    <w:rsid w:val="00626033"/>
    <w:rsid w:val="006263B5"/>
    <w:rsid w:val="00626BC2"/>
    <w:rsid w:val="00626EB9"/>
    <w:rsid w:val="00627B12"/>
    <w:rsid w:val="00630BDF"/>
    <w:rsid w:val="006327F9"/>
    <w:rsid w:val="006364FC"/>
    <w:rsid w:val="006370B0"/>
    <w:rsid w:val="0064018C"/>
    <w:rsid w:val="00641657"/>
    <w:rsid w:val="00642066"/>
    <w:rsid w:val="0064296B"/>
    <w:rsid w:val="0064437F"/>
    <w:rsid w:val="006446B1"/>
    <w:rsid w:val="00644F39"/>
    <w:rsid w:val="006454C1"/>
    <w:rsid w:val="00646E0E"/>
    <w:rsid w:val="00647413"/>
    <w:rsid w:val="006474D2"/>
    <w:rsid w:val="00651898"/>
    <w:rsid w:val="006529D5"/>
    <w:rsid w:val="00652B7F"/>
    <w:rsid w:val="006547F3"/>
    <w:rsid w:val="00656697"/>
    <w:rsid w:val="00662FB1"/>
    <w:rsid w:val="0066403E"/>
    <w:rsid w:val="00665B4A"/>
    <w:rsid w:val="00667E62"/>
    <w:rsid w:val="00673E1F"/>
    <w:rsid w:val="0067499B"/>
    <w:rsid w:val="00674C00"/>
    <w:rsid w:val="006762DF"/>
    <w:rsid w:val="00676514"/>
    <w:rsid w:val="0067692E"/>
    <w:rsid w:val="00680103"/>
    <w:rsid w:val="00680124"/>
    <w:rsid w:val="006820A4"/>
    <w:rsid w:val="00682410"/>
    <w:rsid w:val="00682772"/>
    <w:rsid w:val="00683E78"/>
    <w:rsid w:val="00685F03"/>
    <w:rsid w:val="006861AD"/>
    <w:rsid w:val="00687EC4"/>
    <w:rsid w:val="00687FDD"/>
    <w:rsid w:val="00691C4E"/>
    <w:rsid w:val="00693239"/>
    <w:rsid w:val="00693814"/>
    <w:rsid w:val="006944D2"/>
    <w:rsid w:val="00695183"/>
    <w:rsid w:val="0069548A"/>
    <w:rsid w:val="006970B1"/>
    <w:rsid w:val="006976EE"/>
    <w:rsid w:val="006A0C4C"/>
    <w:rsid w:val="006A0CA2"/>
    <w:rsid w:val="006A109A"/>
    <w:rsid w:val="006A72F2"/>
    <w:rsid w:val="006B1710"/>
    <w:rsid w:val="006B2C01"/>
    <w:rsid w:val="006B45C2"/>
    <w:rsid w:val="006B7606"/>
    <w:rsid w:val="006C608A"/>
    <w:rsid w:val="006C6FE5"/>
    <w:rsid w:val="006C7DD3"/>
    <w:rsid w:val="006D1FA8"/>
    <w:rsid w:val="006D26C5"/>
    <w:rsid w:val="006D2A0B"/>
    <w:rsid w:val="006D2B73"/>
    <w:rsid w:val="006D7755"/>
    <w:rsid w:val="006D7FE4"/>
    <w:rsid w:val="006E05B8"/>
    <w:rsid w:val="006E15EF"/>
    <w:rsid w:val="006E212D"/>
    <w:rsid w:val="006E3040"/>
    <w:rsid w:val="006F10B2"/>
    <w:rsid w:val="006F169D"/>
    <w:rsid w:val="006F321B"/>
    <w:rsid w:val="006F34CC"/>
    <w:rsid w:val="006F3690"/>
    <w:rsid w:val="006F3ACF"/>
    <w:rsid w:val="006F45A0"/>
    <w:rsid w:val="006F45EC"/>
    <w:rsid w:val="006F5934"/>
    <w:rsid w:val="006F7AB4"/>
    <w:rsid w:val="007002FA"/>
    <w:rsid w:val="00700BCF"/>
    <w:rsid w:val="007010F0"/>
    <w:rsid w:val="00702C04"/>
    <w:rsid w:val="0070339D"/>
    <w:rsid w:val="007049F5"/>
    <w:rsid w:val="00706638"/>
    <w:rsid w:val="00707052"/>
    <w:rsid w:val="0070739A"/>
    <w:rsid w:val="00707CF8"/>
    <w:rsid w:val="007114D7"/>
    <w:rsid w:val="0071239C"/>
    <w:rsid w:val="007124EE"/>
    <w:rsid w:val="00712C8F"/>
    <w:rsid w:val="00712CF1"/>
    <w:rsid w:val="0071375B"/>
    <w:rsid w:val="00714020"/>
    <w:rsid w:val="00714605"/>
    <w:rsid w:val="007147E0"/>
    <w:rsid w:val="00714D55"/>
    <w:rsid w:val="00715127"/>
    <w:rsid w:val="007153B1"/>
    <w:rsid w:val="00715FC4"/>
    <w:rsid w:val="00716A3C"/>
    <w:rsid w:val="00720D6C"/>
    <w:rsid w:val="00720F00"/>
    <w:rsid w:val="00721124"/>
    <w:rsid w:val="0072130E"/>
    <w:rsid w:val="00722695"/>
    <w:rsid w:val="0072285C"/>
    <w:rsid w:val="00722864"/>
    <w:rsid w:val="00723ED1"/>
    <w:rsid w:val="0072570F"/>
    <w:rsid w:val="00726396"/>
    <w:rsid w:val="00726A52"/>
    <w:rsid w:val="00727B0D"/>
    <w:rsid w:val="007305E4"/>
    <w:rsid w:val="00730944"/>
    <w:rsid w:val="00732241"/>
    <w:rsid w:val="0073330D"/>
    <w:rsid w:val="00733C28"/>
    <w:rsid w:val="00735CB4"/>
    <w:rsid w:val="00735D49"/>
    <w:rsid w:val="00736F8D"/>
    <w:rsid w:val="0073744A"/>
    <w:rsid w:val="0074024D"/>
    <w:rsid w:val="00741C6D"/>
    <w:rsid w:val="00744BBC"/>
    <w:rsid w:val="00745AAF"/>
    <w:rsid w:val="00746B02"/>
    <w:rsid w:val="00746C9B"/>
    <w:rsid w:val="00747F48"/>
    <w:rsid w:val="00751072"/>
    <w:rsid w:val="007539FC"/>
    <w:rsid w:val="0075489E"/>
    <w:rsid w:val="00754F51"/>
    <w:rsid w:val="00755AD4"/>
    <w:rsid w:val="00756FAC"/>
    <w:rsid w:val="007570E7"/>
    <w:rsid w:val="007576AB"/>
    <w:rsid w:val="00757E2A"/>
    <w:rsid w:val="00760748"/>
    <w:rsid w:val="007607C2"/>
    <w:rsid w:val="00762EF9"/>
    <w:rsid w:val="00764110"/>
    <w:rsid w:val="00764872"/>
    <w:rsid w:val="00765D9A"/>
    <w:rsid w:val="007662F2"/>
    <w:rsid w:val="00766510"/>
    <w:rsid w:val="00771C0F"/>
    <w:rsid w:val="00771F3F"/>
    <w:rsid w:val="00773057"/>
    <w:rsid w:val="00773104"/>
    <w:rsid w:val="00774884"/>
    <w:rsid w:val="00774F4D"/>
    <w:rsid w:val="00775D4B"/>
    <w:rsid w:val="00775FFE"/>
    <w:rsid w:val="00777345"/>
    <w:rsid w:val="00777C03"/>
    <w:rsid w:val="007816BB"/>
    <w:rsid w:val="00781A56"/>
    <w:rsid w:val="00784C63"/>
    <w:rsid w:val="00785D7B"/>
    <w:rsid w:val="00785E58"/>
    <w:rsid w:val="00785EDA"/>
    <w:rsid w:val="007860D8"/>
    <w:rsid w:val="007874C3"/>
    <w:rsid w:val="00790317"/>
    <w:rsid w:val="00790880"/>
    <w:rsid w:val="00790B7B"/>
    <w:rsid w:val="00791A66"/>
    <w:rsid w:val="007924F5"/>
    <w:rsid w:val="00792D32"/>
    <w:rsid w:val="00794306"/>
    <w:rsid w:val="007964A6"/>
    <w:rsid w:val="007967FE"/>
    <w:rsid w:val="00797579"/>
    <w:rsid w:val="007A0BA4"/>
    <w:rsid w:val="007A2F69"/>
    <w:rsid w:val="007A335D"/>
    <w:rsid w:val="007A3E2B"/>
    <w:rsid w:val="007A4133"/>
    <w:rsid w:val="007A451D"/>
    <w:rsid w:val="007A487C"/>
    <w:rsid w:val="007A4BDC"/>
    <w:rsid w:val="007A4EB4"/>
    <w:rsid w:val="007A6033"/>
    <w:rsid w:val="007A6CA2"/>
    <w:rsid w:val="007A7226"/>
    <w:rsid w:val="007B57F1"/>
    <w:rsid w:val="007B7418"/>
    <w:rsid w:val="007B7C39"/>
    <w:rsid w:val="007C003F"/>
    <w:rsid w:val="007C0630"/>
    <w:rsid w:val="007C0C06"/>
    <w:rsid w:val="007C15E4"/>
    <w:rsid w:val="007C482E"/>
    <w:rsid w:val="007C4ED2"/>
    <w:rsid w:val="007C4F41"/>
    <w:rsid w:val="007C7812"/>
    <w:rsid w:val="007D147E"/>
    <w:rsid w:val="007D32AF"/>
    <w:rsid w:val="007D3D49"/>
    <w:rsid w:val="007D5C9B"/>
    <w:rsid w:val="007D5E54"/>
    <w:rsid w:val="007D6AAB"/>
    <w:rsid w:val="007E0D3A"/>
    <w:rsid w:val="007E4119"/>
    <w:rsid w:val="007E4137"/>
    <w:rsid w:val="007E4E70"/>
    <w:rsid w:val="007E6968"/>
    <w:rsid w:val="007E7AE1"/>
    <w:rsid w:val="007E7C6A"/>
    <w:rsid w:val="007E7E71"/>
    <w:rsid w:val="007F09F5"/>
    <w:rsid w:val="007F15B6"/>
    <w:rsid w:val="007F2B04"/>
    <w:rsid w:val="007F2B68"/>
    <w:rsid w:val="007F2F87"/>
    <w:rsid w:val="007F37F6"/>
    <w:rsid w:val="007F6173"/>
    <w:rsid w:val="007F6B70"/>
    <w:rsid w:val="0080027A"/>
    <w:rsid w:val="00800ABA"/>
    <w:rsid w:val="00801FAF"/>
    <w:rsid w:val="00802BD2"/>
    <w:rsid w:val="00804A72"/>
    <w:rsid w:val="00810B29"/>
    <w:rsid w:val="00814C4A"/>
    <w:rsid w:val="0081508D"/>
    <w:rsid w:val="00815349"/>
    <w:rsid w:val="0081586B"/>
    <w:rsid w:val="00815C60"/>
    <w:rsid w:val="0081675C"/>
    <w:rsid w:val="008205AC"/>
    <w:rsid w:val="00820844"/>
    <w:rsid w:val="00820CC3"/>
    <w:rsid w:val="00822AC1"/>
    <w:rsid w:val="00826B67"/>
    <w:rsid w:val="00826BC4"/>
    <w:rsid w:val="008275A7"/>
    <w:rsid w:val="008279CA"/>
    <w:rsid w:val="00830004"/>
    <w:rsid w:val="008304EB"/>
    <w:rsid w:val="00830935"/>
    <w:rsid w:val="00830BDB"/>
    <w:rsid w:val="0083192C"/>
    <w:rsid w:val="008336BB"/>
    <w:rsid w:val="00834661"/>
    <w:rsid w:val="008357C6"/>
    <w:rsid w:val="00837197"/>
    <w:rsid w:val="008391D2"/>
    <w:rsid w:val="008403CE"/>
    <w:rsid w:val="00840732"/>
    <w:rsid w:val="00840A4A"/>
    <w:rsid w:val="0084106C"/>
    <w:rsid w:val="008410DB"/>
    <w:rsid w:val="00841670"/>
    <w:rsid w:val="00841B2F"/>
    <w:rsid w:val="00842280"/>
    <w:rsid w:val="00842591"/>
    <w:rsid w:val="00842F0B"/>
    <w:rsid w:val="0084330C"/>
    <w:rsid w:val="00844679"/>
    <w:rsid w:val="00844B51"/>
    <w:rsid w:val="00844F6C"/>
    <w:rsid w:val="008476FB"/>
    <w:rsid w:val="00851D9F"/>
    <w:rsid w:val="008521C2"/>
    <w:rsid w:val="00852886"/>
    <w:rsid w:val="00854C2D"/>
    <w:rsid w:val="00856C03"/>
    <w:rsid w:val="0085751A"/>
    <w:rsid w:val="00861018"/>
    <w:rsid w:val="00861E15"/>
    <w:rsid w:val="008621DE"/>
    <w:rsid w:val="00862323"/>
    <w:rsid w:val="00862972"/>
    <w:rsid w:val="00862CFB"/>
    <w:rsid w:val="00863122"/>
    <w:rsid w:val="0086378C"/>
    <w:rsid w:val="00867F50"/>
    <w:rsid w:val="00870190"/>
    <w:rsid w:val="00873177"/>
    <w:rsid w:val="00873A57"/>
    <w:rsid w:val="00875E4A"/>
    <w:rsid w:val="00880C23"/>
    <w:rsid w:val="00881298"/>
    <w:rsid w:val="008823A2"/>
    <w:rsid w:val="00884DD8"/>
    <w:rsid w:val="00885FFC"/>
    <w:rsid w:val="00886D19"/>
    <w:rsid w:val="00886FA3"/>
    <w:rsid w:val="00892E5F"/>
    <w:rsid w:val="00895A10"/>
    <w:rsid w:val="00896F0D"/>
    <w:rsid w:val="008A35A5"/>
    <w:rsid w:val="008A3A27"/>
    <w:rsid w:val="008A4472"/>
    <w:rsid w:val="008A5409"/>
    <w:rsid w:val="008A7CBC"/>
    <w:rsid w:val="008B0823"/>
    <w:rsid w:val="008B13BF"/>
    <w:rsid w:val="008B2C14"/>
    <w:rsid w:val="008B35DC"/>
    <w:rsid w:val="008B5291"/>
    <w:rsid w:val="008B57BB"/>
    <w:rsid w:val="008B6117"/>
    <w:rsid w:val="008B637C"/>
    <w:rsid w:val="008B6575"/>
    <w:rsid w:val="008B6E3E"/>
    <w:rsid w:val="008B7315"/>
    <w:rsid w:val="008C046D"/>
    <w:rsid w:val="008C088C"/>
    <w:rsid w:val="008C124B"/>
    <w:rsid w:val="008C16C0"/>
    <w:rsid w:val="008C23D7"/>
    <w:rsid w:val="008C241D"/>
    <w:rsid w:val="008C286F"/>
    <w:rsid w:val="008C2E12"/>
    <w:rsid w:val="008C3011"/>
    <w:rsid w:val="008C361F"/>
    <w:rsid w:val="008C5B40"/>
    <w:rsid w:val="008C5EEE"/>
    <w:rsid w:val="008D019C"/>
    <w:rsid w:val="008D0E04"/>
    <w:rsid w:val="008D2897"/>
    <w:rsid w:val="008D2A81"/>
    <w:rsid w:val="008D2E92"/>
    <w:rsid w:val="008D6C78"/>
    <w:rsid w:val="008D77D5"/>
    <w:rsid w:val="008D7E7C"/>
    <w:rsid w:val="008E19C8"/>
    <w:rsid w:val="008E1F69"/>
    <w:rsid w:val="008E21A2"/>
    <w:rsid w:val="008E4E5C"/>
    <w:rsid w:val="008E55F7"/>
    <w:rsid w:val="008E57DA"/>
    <w:rsid w:val="008E58A6"/>
    <w:rsid w:val="008E5AD6"/>
    <w:rsid w:val="008F0E56"/>
    <w:rsid w:val="008F1151"/>
    <w:rsid w:val="008F4497"/>
    <w:rsid w:val="008F44B5"/>
    <w:rsid w:val="008F7C9A"/>
    <w:rsid w:val="00900735"/>
    <w:rsid w:val="009028AE"/>
    <w:rsid w:val="0090330A"/>
    <w:rsid w:val="00903B58"/>
    <w:rsid w:val="009054E3"/>
    <w:rsid w:val="00905710"/>
    <w:rsid w:val="00905BD0"/>
    <w:rsid w:val="00906B0B"/>
    <w:rsid w:val="0091065A"/>
    <w:rsid w:val="009126BB"/>
    <w:rsid w:val="00916361"/>
    <w:rsid w:val="009163C1"/>
    <w:rsid w:val="00917905"/>
    <w:rsid w:val="00917AAD"/>
    <w:rsid w:val="00920B54"/>
    <w:rsid w:val="00921020"/>
    <w:rsid w:val="00922047"/>
    <w:rsid w:val="00922C3A"/>
    <w:rsid w:val="00923213"/>
    <w:rsid w:val="00924F9E"/>
    <w:rsid w:val="00925B29"/>
    <w:rsid w:val="00927E78"/>
    <w:rsid w:val="009332E2"/>
    <w:rsid w:val="00935A6D"/>
    <w:rsid w:val="009420DA"/>
    <w:rsid w:val="009423CD"/>
    <w:rsid w:val="00942602"/>
    <w:rsid w:val="009437B2"/>
    <w:rsid w:val="00946484"/>
    <w:rsid w:val="009476F1"/>
    <w:rsid w:val="00951246"/>
    <w:rsid w:val="00951648"/>
    <w:rsid w:val="00952712"/>
    <w:rsid w:val="00953DB4"/>
    <w:rsid w:val="009553C7"/>
    <w:rsid w:val="00955816"/>
    <w:rsid w:val="00955BA9"/>
    <w:rsid w:val="00956C9C"/>
    <w:rsid w:val="00956F30"/>
    <w:rsid w:val="00960889"/>
    <w:rsid w:val="009615E8"/>
    <w:rsid w:val="009625A3"/>
    <w:rsid w:val="00962B8C"/>
    <w:rsid w:val="00963178"/>
    <w:rsid w:val="00963D3C"/>
    <w:rsid w:val="00970620"/>
    <w:rsid w:val="00971398"/>
    <w:rsid w:val="009724D9"/>
    <w:rsid w:val="00972ABC"/>
    <w:rsid w:val="00972ECA"/>
    <w:rsid w:val="00973837"/>
    <w:rsid w:val="00973B52"/>
    <w:rsid w:val="0097457A"/>
    <w:rsid w:val="00974826"/>
    <w:rsid w:val="0097530D"/>
    <w:rsid w:val="0097576D"/>
    <w:rsid w:val="00975987"/>
    <w:rsid w:val="00975DEC"/>
    <w:rsid w:val="0097658E"/>
    <w:rsid w:val="0097674A"/>
    <w:rsid w:val="00980148"/>
    <w:rsid w:val="0098148A"/>
    <w:rsid w:val="00982BF1"/>
    <w:rsid w:val="00983B65"/>
    <w:rsid w:val="009840EF"/>
    <w:rsid w:val="00985063"/>
    <w:rsid w:val="0098680A"/>
    <w:rsid w:val="00990308"/>
    <w:rsid w:val="009905DB"/>
    <w:rsid w:val="00990B9C"/>
    <w:rsid w:val="009931EE"/>
    <w:rsid w:val="00993657"/>
    <w:rsid w:val="00993762"/>
    <w:rsid w:val="009948D2"/>
    <w:rsid w:val="00994D66"/>
    <w:rsid w:val="009A0BEE"/>
    <w:rsid w:val="009A220C"/>
    <w:rsid w:val="009A245D"/>
    <w:rsid w:val="009A4E70"/>
    <w:rsid w:val="009A57F9"/>
    <w:rsid w:val="009A6221"/>
    <w:rsid w:val="009A6B63"/>
    <w:rsid w:val="009A70AE"/>
    <w:rsid w:val="009A718D"/>
    <w:rsid w:val="009A723E"/>
    <w:rsid w:val="009A73C7"/>
    <w:rsid w:val="009B0896"/>
    <w:rsid w:val="009B1804"/>
    <w:rsid w:val="009B1D85"/>
    <w:rsid w:val="009B220E"/>
    <w:rsid w:val="009B32AC"/>
    <w:rsid w:val="009B4021"/>
    <w:rsid w:val="009B4A62"/>
    <w:rsid w:val="009B5323"/>
    <w:rsid w:val="009B559F"/>
    <w:rsid w:val="009B560F"/>
    <w:rsid w:val="009B73A0"/>
    <w:rsid w:val="009C014C"/>
    <w:rsid w:val="009C1CE0"/>
    <w:rsid w:val="009C292E"/>
    <w:rsid w:val="009C39CD"/>
    <w:rsid w:val="009C3CDD"/>
    <w:rsid w:val="009C4BCF"/>
    <w:rsid w:val="009C5366"/>
    <w:rsid w:val="009C7DBB"/>
    <w:rsid w:val="009D1B9F"/>
    <w:rsid w:val="009D29F1"/>
    <w:rsid w:val="009D3E46"/>
    <w:rsid w:val="009D5A93"/>
    <w:rsid w:val="009D6B76"/>
    <w:rsid w:val="009D7976"/>
    <w:rsid w:val="009E11DE"/>
    <w:rsid w:val="009E22CA"/>
    <w:rsid w:val="009E59CF"/>
    <w:rsid w:val="009E5A97"/>
    <w:rsid w:val="009E7265"/>
    <w:rsid w:val="009E7F8D"/>
    <w:rsid w:val="009F037B"/>
    <w:rsid w:val="009F0959"/>
    <w:rsid w:val="009F1AD9"/>
    <w:rsid w:val="009F281E"/>
    <w:rsid w:val="009F3572"/>
    <w:rsid w:val="009F40CF"/>
    <w:rsid w:val="009F5395"/>
    <w:rsid w:val="009F7238"/>
    <w:rsid w:val="00A00F19"/>
    <w:rsid w:val="00A034B8"/>
    <w:rsid w:val="00A03BEB"/>
    <w:rsid w:val="00A044DB"/>
    <w:rsid w:val="00A0479A"/>
    <w:rsid w:val="00A065A1"/>
    <w:rsid w:val="00A06FC3"/>
    <w:rsid w:val="00A075B5"/>
    <w:rsid w:val="00A0777A"/>
    <w:rsid w:val="00A07A82"/>
    <w:rsid w:val="00A15D05"/>
    <w:rsid w:val="00A16922"/>
    <w:rsid w:val="00A17211"/>
    <w:rsid w:val="00A21784"/>
    <w:rsid w:val="00A21E2C"/>
    <w:rsid w:val="00A24B8F"/>
    <w:rsid w:val="00A25C10"/>
    <w:rsid w:val="00A2646A"/>
    <w:rsid w:val="00A267B0"/>
    <w:rsid w:val="00A26978"/>
    <w:rsid w:val="00A26996"/>
    <w:rsid w:val="00A26F00"/>
    <w:rsid w:val="00A30523"/>
    <w:rsid w:val="00A31A69"/>
    <w:rsid w:val="00A324AE"/>
    <w:rsid w:val="00A3308E"/>
    <w:rsid w:val="00A41C8D"/>
    <w:rsid w:val="00A42616"/>
    <w:rsid w:val="00A428AD"/>
    <w:rsid w:val="00A42B60"/>
    <w:rsid w:val="00A43518"/>
    <w:rsid w:val="00A43668"/>
    <w:rsid w:val="00A44E63"/>
    <w:rsid w:val="00A4614D"/>
    <w:rsid w:val="00A46CAD"/>
    <w:rsid w:val="00A46D4A"/>
    <w:rsid w:val="00A4711F"/>
    <w:rsid w:val="00A54971"/>
    <w:rsid w:val="00A54DC1"/>
    <w:rsid w:val="00A54ED8"/>
    <w:rsid w:val="00A55E25"/>
    <w:rsid w:val="00A55F81"/>
    <w:rsid w:val="00A562C7"/>
    <w:rsid w:val="00A563D5"/>
    <w:rsid w:val="00A568AA"/>
    <w:rsid w:val="00A5717B"/>
    <w:rsid w:val="00A57AFF"/>
    <w:rsid w:val="00A6028A"/>
    <w:rsid w:val="00A60BC8"/>
    <w:rsid w:val="00A60C6F"/>
    <w:rsid w:val="00A60DBD"/>
    <w:rsid w:val="00A621A2"/>
    <w:rsid w:val="00A623E5"/>
    <w:rsid w:val="00A63D78"/>
    <w:rsid w:val="00A647E3"/>
    <w:rsid w:val="00A64BA4"/>
    <w:rsid w:val="00A662FC"/>
    <w:rsid w:val="00A66D17"/>
    <w:rsid w:val="00A66E69"/>
    <w:rsid w:val="00A6778D"/>
    <w:rsid w:val="00A70151"/>
    <w:rsid w:val="00A7105A"/>
    <w:rsid w:val="00A722F2"/>
    <w:rsid w:val="00A7403D"/>
    <w:rsid w:val="00A75381"/>
    <w:rsid w:val="00A759A4"/>
    <w:rsid w:val="00A76953"/>
    <w:rsid w:val="00A76E37"/>
    <w:rsid w:val="00A7726E"/>
    <w:rsid w:val="00A77C7F"/>
    <w:rsid w:val="00A80517"/>
    <w:rsid w:val="00A80C53"/>
    <w:rsid w:val="00A819AF"/>
    <w:rsid w:val="00A82F4B"/>
    <w:rsid w:val="00A83470"/>
    <w:rsid w:val="00A86C18"/>
    <w:rsid w:val="00A915B2"/>
    <w:rsid w:val="00A91CA2"/>
    <w:rsid w:val="00A92FB7"/>
    <w:rsid w:val="00A94300"/>
    <w:rsid w:val="00A96391"/>
    <w:rsid w:val="00A966A7"/>
    <w:rsid w:val="00AA1697"/>
    <w:rsid w:val="00AA197F"/>
    <w:rsid w:val="00AA1A30"/>
    <w:rsid w:val="00AA1F8A"/>
    <w:rsid w:val="00AA259E"/>
    <w:rsid w:val="00AA3C99"/>
    <w:rsid w:val="00AA6146"/>
    <w:rsid w:val="00AA62F8"/>
    <w:rsid w:val="00AA6512"/>
    <w:rsid w:val="00AB0936"/>
    <w:rsid w:val="00AB1556"/>
    <w:rsid w:val="00AB2FCC"/>
    <w:rsid w:val="00AB404A"/>
    <w:rsid w:val="00AB42C7"/>
    <w:rsid w:val="00AB4C8A"/>
    <w:rsid w:val="00AB5782"/>
    <w:rsid w:val="00AB58AA"/>
    <w:rsid w:val="00AB7400"/>
    <w:rsid w:val="00AC0278"/>
    <w:rsid w:val="00AC12D5"/>
    <w:rsid w:val="00AC252A"/>
    <w:rsid w:val="00AC2DE2"/>
    <w:rsid w:val="00AC3D93"/>
    <w:rsid w:val="00AC5147"/>
    <w:rsid w:val="00AC60A9"/>
    <w:rsid w:val="00AC6470"/>
    <w:rsid w:val="00AC6EC6"/>
    <w:rsid w:val="00AD1632"/>
    <w:rsid w:val="00AD1F8C"/>
    <w:rsid w:val="00AD216B"/>
    <w:rsid w:val="00AD2EC7"/>
    <w:rsid w:val="00AD6462"/>
    <w:rsid w:val="00AE07DC"/>
    <w:rsid w:val="00AE1251"/>
    <w:rsid w:val="00AE12B2"/>
    <w:rsid w:val="00AE1AFB"/>
    <w:rsid w:val="00AE265D"/>
    <w:rsid w:val="00AE30E4"/>
    <w:rsid w:val="00AE5E6B"/>
    <w:rsid w:val="00AE6208"/>
    <w:rsid w:val="00AE62EA"/>
    <w:rsid w:val="00AE74C7"/>
    <w:rsid w:val="00AE796A"/>
    <w:rsid w:val="00AF1762"/>
    <w:rsid w:val="00AF1E09"/>
    <w:rsid w:val="00AF3830"/>
    <w:rsid w:val="00AF449F"/>
    <w:rsid w:val="00AF458F"/>
    <w:rsid w:val="00AF4C33"/>
    <w:rsid w:val="00B0090E"/>
    <w:rsid w:val="00B02183"/>
    <w:rsid w:val="00B042F7"/>
    <w:rsid w:val="00B0492E"/>
    <w:rsid w:val="00B04A91"/>
    <w:rsid w:val="00B05A8A"/>
    <w:rsid w:val="00B07F44"/>
    <w:rsid w:val="00B11448"/>
    <w:rsid w:val="00B1162E"/>
    <w:rsid w:val="00B116F5"/>
    <w:rsid w:val="00B12EF4"/>
    <w:rsid w:val="00B14FF5"/>
    <w:rsid w:val="00B15A39"/>
    <w:rsid w:val="00B17784"/>
    <w:rsid w:val="00B17C19"/>
    <w:rsid w:val="00B17E5D"/>
    <w:rsid w:val="00B20B24"/>
    <w:rsid w:val="00B212E7"/>
    <w:rsid w:val="00B216CD"/>
    <w:rsid w:val="00B221DA"/>
    <w:rsid w:val="00B22CD0"/>
    <w:rsid w:val="00B2354C"/>
    <w:rsid w:val="00B247EA"/>
    <w:rsid w:val="00B248A2"/>
    <w:rsid w:val="00B26878"/>
    <w:rsid w:val="00B26B51"/>
    <w:rsid w:val="00B26EAA"/>
    <w:rsid w:val="00B26FB6"/>
    <w:rsid w:val="00B30A60"/>
    <w:rsid w:val="00B31E83"/>
    <w:rsid w:val="00B335AD"/>
    <w:rsid w:val="00B3537F"/>
    <w:rsid w:val="00B36F4E"/>
    <w:rsid w:val="00B40356"/>
    <w:rsid w:val="00B40AD8"/>
    <w:rsid w:val="00B41AEE"/>
    <w:rsid w:val="00B425FF"/>
    <w:rsid w:val="00B429E4"/>
    <w:rsid w:val="00B43C21"/>
    <w:rsid w:val="00B44518"/>
    <w:rsid w:val="00B5020C"/>
    <w:rsid w:val="00B50DF1"/>
    <w:rsid w:val="00B50E96"/>
    <w:rsid w:val="00B51101"/>
    <w:rsid w:val="00B5134B"/>
    <w:rsid w:val="00B547E1"/>
    <w:rsid w:val="00B55E21"/>
    <w:rsid w:val="00B56E3A"/>
    <w:rsid w:val="00B60837"/>
    <w:rsid w:val="00B609EC"/>
    <w:rsid w:val="00B60E61"/>
    <w:rsid w:val="00B619D0"/>
    <w:rsid w:val="00B63741"/>
    <w:rsid w:val="00B64BED"/>
    <w:rsid w:val="00B67867"/>
    <w:rsid w:val="00B705C6"/>
    <w:rsid w:val="00B705F4"/>
    <w:rsid w:val="00B711C6"/>
    <w:rsid w:val="00B73A8F"/>
    <w:rsid w:val="00B73FB0"/>
    <w:rsid w:val="00B74088"/>
    <w:rsid w:val="00B74C91"/>
    <w:rsid w:val="00B74F3B"/>
    <w:rsid w:val="00B77A63"/>
    <w:rsid w:val="00B82C5B"/>
    <w:rsid w:val="00B833BF"/>
    <w:rsid w:val="00B8381C"/>
    <w:rsid w:val="00B83A1C"/>
    <w:rsid w:val="00B843B1"/>
    <w:rsid w:val="00B8511F"/>
    <w:rsid w:val="00B8678C"/>
    <w:rsid w:val="00B867FE"/>
    <w:rsid w:val="00B86B88"/>
    <w:rsid w:val="00B86F4E"/>
    <w:rsid w:val="00B87DAB"/>
    <w:rsid w:val="00B9007D"/>
    <w:rsid w:val="00B905F2"/>
    <w:rsid w:val="00B91C78"/>
    <w:rsid w:val="00B91D09"/>
    <w:rsid w:val="00B922CE"/>
    <w:rsid w:val="00B95AA4"/>
    <w:rsid w:val="00B97ACB"/>
    <w:rsid w:val="00BA2A54"/>
    <w:rsid w:val="00BA5A2B"/>
    <w:rsid w:val="00BA7393"/>
    <w:rsid w:val="00BA791D"/>
    <w:rsid w:val="00BA79D5"/>
    <w:rsid w:val="00BB011C"/>
    <w:rsid w:val="00BB1CF4"/>
    <w:rsid w:val="00BB3D58"/>
    <w:rsid w:val="00BB478C"/>
    <w:rsid w:val="00BB6848"/>
    <w:rsid w:val="00BB6DAB"/>
    <w:rsid w:val="00BB7C44"/>
    <w:rsid w:val="00BC0728"/>
    <w:rsid w:val="00BC3095"/>
    <w:rsid w:val="00BC5D07"/>
    <w:rsid w:val="00BC621A"/>
    <w:rsid w:val="00BC6E94"/>
    <w:rsid w:val="00BC7E57"/>
    <w:rsid w:val="00BC7FA2"/>
    <w:rsid w:val="00BD0465"/>
    <w:rsid w:val="00BD0644"/>
    <w:rsid w:val="00BD301E"/>
    <w:rsid w:val="00BD55C0"/>
    <w:rsid w:val="00BD6B76"/>
    <w:rsid w:val="00BD6B94"/>
    <w:rsid w:val="00BD7244"/>
    <w:rsid w:val="00BD72D9"/>
    <w:rsid w:val="00BD750D"/>
    <w:rsid w:val="00BD7FE6"/>
    <w:rsid w:val="00BE2946"/>
    <w:rsid w:val="00BE6C9A"/>
    <w:rsid w:val="00BF0C45"/>
    <w:rsid w:val="00BF24AD"/>
    <w:rsid w:val="00BF2EDD"/>
    <w:rsid w:val="00BF33BA"/>
    <w:rsid w:val="00BF49E1"/>
    <w:rsid w:val="00BF6563"/>
    <w:rsid w:val="00C004BE"/>
    <w:rsid w:val="00C004E9"/>
    <w:rsid w:val="00C00F5E"/>
    <w:rsid w:val="00C02217"/>
    <w:rsid w:val="00C02FB3"/>
    <w:rsid w:val="00C04CC6"/>
    <w:rsid w:val="00C05136"/>
    <w:rsid w:val="00C06B56"/>
    <w:rsid w:val="00C1088B"/>
    <w:rsid w:val="00C1126F"/>
    <w:rsid w:val="00C11657"/>
    <w:rsid w:val="00C121F2"/>
    <w:rsid w:val="00C12646"/>
    <w:rsid w:val="00C12D58"/>
    <w:rsid w:val="00C12E06"/>
    <w:rsid w:val="00C13032"/>
    <w:rsid w:val="00C13D24"/>
    <w:rsid w:val="00C144C4"/>
    <w:rsid w:val="00C14EFD"/>
    <w:rsid w:val="00C15012"/>
    <w:rsid w:val="00C15E54"/>
    <w:rsid w:val="00C17714"/>
    <w:rsid w:val="00C20979"/>
    <w:rsid w:val="00C21151"/>
    <w:rsid w:val="00C21D9C"/>
    <w:rsid w:val="00C21DB2"/>
    <w:rsid w:val="00C23897"/>
    <w:rsid w:val="00C243AD"/>
    <w:rsid w:val="00C273DC"/>
    <w:rsid w:val="00C30B42"/>
    <w:rsid w:val="00C332BF"/>
    <w:rsid w:val="00C33FF9"/>
    <w:rsid w:val="00C356D8"/>
    <w:rsid w:val="00C419BE"/>
    <w:rsid w:val="00C43104"/>
    <w:rsid w:val="00C45C27"/>
    <w:rsid w:val="00C4687A"/>
    <w:rsid w:val="00C47B37"/>
    <w:rsid w:val="00C50536"/>
    <w:rsid w:val="00C52DDD"/>
    <w:rsid w:val="00C54A87"/>
    <w:rsid w:val="00C54B35"/>
    <w:rsid w:val="00C54CB2"/>
    <w:rsid w:val="00C55727"/>
    <w:rsid w:val="00C56A36"/>
    <w:rsid w:val="00C56B53"/>
    <w:rsid w:val="00C60886"/>
    <w:rsid w:val="00C60F1A"/>
    <w:rsid w:val="00C61A28"/>
    <w:rsid w:val="00C62551"/>
    <w:rsid w:val="00C64125"/>
    <w:rsid w:val="00C6484F"/>
    <w:rsid w:val="00C66A78"/>
    <w:rsid w:val="00C66FD3"/>
    <w:rsid w:val="00C70F7F"/>
    <w:rsid w:val="00C711E2"/>
    <w:rsid w:val="00C732C7"/>
    <w:rsid w:val="00C73AB3"/>
    <w:rsid w:val="00C74112"/>
    <w:rsid w:val="00C74987"/>
    <w:rsid w:val="00C7728C"/>
    <w:rsid w:val="00C80799"/>
    <w:rsid w:val="00C807D8"/>
    <w:rsid w:val="00C81B6B"/>
    <w:rsid w:val="00C82490"/>
    <w:rsid w:val="00C83444"/>
    <w:rsid w:val="00C83CB1"/>
    <w:rsid w:val="00C84BC4"/>
    <w:rsid w:val="00C852C1"/>
    <w:rsid w:val="00C8531F"/>
    <w:rsid w:val="00C85BEA"/>
    <w:rsid w:val="00C85EAD"/>
    <w:rsid w:val="00C8675E"/>
    <w:rsid w:val="00C870C8"/>
    <w:rsid w:val="00C9179D"/>
    <w:rsid w:val="00C923B8"/>
    <w:rsid w:val="00C926E4"/>
    <w:rsid w:val="00C92EC0"/>
    <w:rsid w:val="00C93F3D"/>
    <w:rsid w:val="00C95F4C"/>
    <w:rsid w:val="00CA1AF9"/>
    <w:rsid w:val="00CA2C30"/>
    <w:rsid w:val="00CA30A0"/>
    <w:rsid w:val="00CA33B0"/>
    <w:rsid w:val="00CA4EF5"/>
    <w:rsid w:val="00CA65F0"/>
    <w:rsid w:val="00CA6753"/>
    <w:rsid w:val="00CA7799"/>
    <w:rsid w:val="00CB035E"/>
    <w:rsid w:val="00CB1F58"/>
    <w:rsid w:val="00CB3EF2"/>
    <w:rsid w:val="00CC0C14"/>
    <w:rsid w:val="00CC2636"/>
    <w:rsid w:val="00CC396C"/>
    <w:rsid w:val="00CC44BB"/>
    <w:rsid w:val="00CC4786"/>
    <w:rsid w:val="00CC4DC8"/>
    <w:rsid w:val="00CC508E"/>
    <w:rsid w:val="00CC5D7E"/>
    <w:rsid w:val="00CC6440"/>
    <w:rsid w:val="00CC7930"/>
    <w:rsid w:val="00CD191A"/>
    <w:rsid w:val="00CD2FB4"/>
    <w:rsid w:val="00CD501C"/>
    <w:rsid w:val="00CD5CE5"/>
    <w:rsid w:val="00CD671F"/>
    <w:rsid w:val="00CE0425"/>
    <w:rsid w:val="00CE0A81"/>
    <w:rsid w:val="00CE16DD"/>
    <w:rsid w:val="00CE1D24"/>
    <w:rsid w:val="00CE1E1C"/>
    <w:rsid w:val="00CE1E56"/>
    <w:rsid w:val="00CE35A9"/>
    <w:rsid w:val="00CE4EE6"/>
    <w:rsid w:val="00CE5C7E"/>
    <w:rsid w:val="00CF10F8"/>
    <w:rsid w:val="00CF1961"/>
    <w:rsid w:val="00CF312F"/>
    <w:rsid w:val="00CF4C26"/>
    <w:rsid w:val="00CF57D2"/>
    <w:rsid w:val="00CF62AD"/>
    <w:rsid w:val="00CF6847"/>
    <w:rsid w:val="00CF7EC4"/>
    <w:rsid w:val="00D00AD7"/>
    <w:rsid w:val="00D00CE9"/>
    <w:rsid w:val="00D01FE3"/>
    <w:rsid w:val="00D02D38"/>
    <w:rsid w:val="00D04590"/>
    <w:rsid w:val="00D04E65"/>
    <w:rsid w:val="00D05160"/>
    <w:rsid w:val="00D057AE"/>
    <w:rsid w:val="00D07699"/>
    <w:rsid w:val="00D1062F"/>
    <w:rsid w:val="00D11A12"/>
    <w:rsid w:val="00D1281D"/>
    <w:rsid w:val="00D150F7"/>
    <w:rsid w:val="00D20629"/>
    <w:rsid w:val="00D22431"/>
    <w:rsid w:val="00D22BD0"/>
    <w:rsid w:val="00D30031"/>
    <w:rsid w:val="00D30E3E"/>
    <w:rsid w:val="00D31CE8"/>
    <w:rsid w:val="00D32200"/>
    <w:rsid w:val="00D32B9A"/>
    <w:rsid w:val="00D32D50"/>
    <w:rsid w:val="00D340F1"/>
    <w:rsid w:val="00D35828"/>
    <w:rsid w:val="00D36390"/>
    <w:rsid w:val="00D36C82"/>
    <w:rsid w:val="00D40E80"/>
    <w:rsid w:val="00D41E7A"/>
    <w:rsid w:val="00D426C0"/>
    <w:rsid w:val="00D44C00"/>
    <w:rsid w:val="00D4529E"/>
    <w:rsid w:val="00D458F4"/>
    <w:rsid w:val="00D47166"/>
    <w:rsid w:val="00D52C6E"/>
    <w:rsid w:val="00D565DC"/>
    <w:rsid w:val="00D56B94"/>
    <w:rsid w:val="00D57781"/>
    <w:rsid w:val="00D611F8"/>
    <w:rsid w:val="00D643AD"/>
    <w:rsid w:val="00D65962"/>
    <w:rsid w:val="00D66426"/>
    <w:rsid w:val="00D73448"/>
    <w:rsid w:val="00D73F5B"/>
    <w:rsid w:val="00D74214"/>
    <w:rsid w:val="00D74645"/>
    <w:rsid w:val="00D74ECF"/>
    <w:rsid w:val="00D77E15"/>
    <w:rsid w:val="00D77FAD"/>
    <w:rsid w:val="00D80015"/>
    <w:rsid w:val="00D800EF"/>
    <w:rsid w:val="00D8011C"/>
    <w:rsid w:val="00D830A3"/>
    <w:rsid w:val="00D83720"/>
    <w:rsid w:val="00D839A8"/>
    <w:rsid w:val="00D84535"/>
    <w:rsid w:val="00D8480F"/>
    <w:rsid w:val="00D85117"/>
    <w:rsid w:val="00D860FA"/>
    <w:rsid w:val="00D9411A"/>
    <w:rsid w:val="00D9645B"/>
    <w:rsid w:val="00D979A5"/>
    <w:rsid w:val="00D97F57"/>
    <w:rsid w:val="00DA0CBC"/>
    <w:rsid w:val="00DA0FFC"/>
    <w:rsid w:val="00DA24FE"/>
    <w:rsid w:val="00DA2788"/>
    <w:rsid w:val="00DA2BD1"/>
    <w:rsid w:val="00DA2EF2"/>
    <w:rsid w:val="00DA3CB5"/>
    <w:rsid w:val="00DA4D30"/>
    <w:rsid w:val="00DA4EFF"/>
    <w:rsid w:val="00DA628B"/>
    <w:rsid w:val="00DA6737"/>
    <w:rsid w:val="00DA7738"/>
    <w:rsid w:val="00DB016D"/>
    <w:rsid w:val="00DB0289"/>
    <w:rsid w:val="00DB0492"/>
    <w:rsid w:val="00DB6505"/>
    <w:rsid w:val="00DC0B83"/>
    <w:rsid w:val="00DC0E42"/>
    <w:rsid w:val="00DC178E"/>
    <w:rsid w:val="00DC3768"/>
    <w:rsid w:val="00DC3A5A"/>
    <w:rsid w:val="00DC47C4"/>
    <w:rsid w:val="00DC5494"/>
    <w:rsid w:val="00DC5F08"/>
    <w:rsid w:val="00DC60D1"/>
    <w:rsid w:val="00DC7D6D"/>
    <w:rsid w:val="00DD0A28"/>
    <w:rsid w:val="00DD28F0"/>
    <w:rsid w:val="00DD4093"/>
    <w:rsid w:val="00DD43B0"/>
    <w:rsid w:val="00DD4C6D"/>
    <w:rsid w:val="00DD6774"/>
    <w:rsid w:val="00DD7CFF"/>
    <w:rsid w:val="00DD7E9F"/>
    <w:rsid w:val="00DE043C"/>
    <w:rsid w:val="00DE0FF2"/>
    <w:rsid w:val="00DE1F8F"/>
    <w:rsid w:val="00DE3189"/>
    <w:rsid w:val="00DE4CEE"/>
    <w:rsid w:val="00DE4E57"/>
    <w:rsid w:val="00DE5793"/>
    <w:rsid w:val="00DE5C6B"/>
    <w:rsid w:val="00DE5CC8"/>
    <w:rsid w:val="00DE6399"/>
    <w:rsid w:val="00DE67BA"/>
    <w:rsid w:val="00DE6A1A"/>
    <w:rsid w:val="00DF06F9"/>
    <w:rsid w:val="00DF187C"/>
    <w:rsid w:val="00DF27B4"/>
    <w:rsid w:val="00DF29A3"/>
    <w:rsid w:val="00DF3018"/>
    <w:rsid w:val="00DF333A"/>
    <w:rsid w:val="00DF5658"/>
    <w:rsid w:val="00DF56BC"/>
    <w:rsid w:val="00E00345"/>
    <w:rsid w:val="00E0215E"/>
    <w:rsid w:val="00E02609"/>
    <w:rsid w:val="00E035DD"/>
    <w:rsid w:val="00E04906"/>
    <w:rsid w:val="00E06711"/>
    <w:rsid w:val="00E0724E"/>
    <w:rsid w:val="00E07AEC"/>
    <w:rsid w:val="00E10309"/>
    <w:rsid w:val="00E10890"/>
    <w:rsid w:val="00E15386"/>
    <w:rsid w:val="00E16D69"/>
    <w:rsid w:val="00E17379"/>
    <w:rsid w:val="00E2182D"/>
    <w:rsid w:val="00E237C1"/>
    <w:rsid w:val="00E24C04"/>
    <w:rsid w:val="00E24D0B"/>
    <w:rsid w:val="00E250BB"/>
    <w:rsid w:val="00E261A7"/>
    <w:rsid w:val="00E27F4D"/>
    <w:rsid w:val="00E31FA4"/>
    <w:rsid w:val="00E32A00"/>
    <w:rsid w:val="00E32D52"/>
    <w:rsid w:val="00E364A4"/>
    <w:rsid w:val="00E36D1D"/>
    <w:rsid w:val="00E404EA"/>
    <w:rsid w:val="00E42E07"/>
    <w:rsid w:val="00E4327F"/>
    <w:rsid w:val="00E432B7"/>
    <w:rsid w:val="00E473BA"/>
    <w:rsid w:val="00E4791E"/>
    <w:rsid w:val="00E51A7D"/>
    <w:rsid w:val="00E51B6D"/>
    <w:rsid w:val="00E52990"/>
    <w:rsid w:val="00E54B00"/>
    <w:rsid w:val="00E55362"/>
    <w:rsid w:val="00E608A4"/>
    <w:rsid w:val="00E61B59"/>
    <w:rsid w:val="00E65136"/>
    <w:rsid w:val="00E66256"/>
    <w:rsid w:val="00E66498"/>
    <w:rsid w:val="00E742E5"/>
    <w:rsid w:val="00E74D64"/>
    <w:rsid w:val="00E75B7C"/>
    <w:rsid w:val="00E768C6"/>
    <w:rsid w:val="00E76C63"/>
    <w:rsid w:val="00E811D6"/>
    <w:rsid w:val="00E834D6"/>
    <w:rsid w:val="00E84279"/>
    <w:rsid w:val="00E84A51"/>
    <w:rsid w:val="00E8520B"/>
    <w:rsid w:val="00E86D48"/>
    <w:rsid w:val="00E90D80"/>
    <w:rsid w:val="00E90E23"/>
    <w:rsid w:val="00E94436"/>
    <w:rsid w:val="00E9596D"/>
    <w:rsid w:val="00E9618E"/>
    <w:rsid w:val="00E962D5"/>
    <w:rsid w:val="00E96A53"/>
    <w:rsid w:val="00EA2838"/>
    <w:rsid w:val="00EA2C69"/>
    <w:rsid w:val="00EA2CDB"/>
    <w:rsid w:val="00EA44A9"/>
    <w:rsid w:val="00EA5467"/>
    <w:rsid w:val="00EA5493"/>
    <w:rsid w:val="00EA5668"/>
    <w:rsid w:val="00EA5EA6"/>
    <w:rsid w:val="00EA68A1"/>
    <w:rsid w:val="00EB0C4F"/>
    <w:rsid w:val="00EB189B"/>
    <w:rsid w:val="00EB2B23"/>
    <w:rsid w:val="00EB2CD0"/>
    <w:rsid w:val="00EB34BC"/>
    <w:rsid w:val="00EB599F"/>
    <w:rsid w:val="00EB5F9E"/>
    <w:rsid w:val="00EB7540"/>
    <w:rsid w:val="00EC074E"/>
    <w:rsid w:val="00EC0F03"/>
    <w:rsid w:val="00EC1F0D"/>
    <w:rsid w:val="00EC1F9D"/>
    <w:rsid w:val="00EC2452"/>
    <w:rsid w:val="00EC3325"/>
    <w:rsid w:val="00EC34CF"/>
    <w:rsid w:val="00ED0F2F"/>
    <w:rsid w:val="00ED471A"/>
    <w:rsid w:val="00ED52E2"/>
    <w:rsid w:val="00ED5F52"/>
    <w:rsid w:val="00ED6D8D"/>
    <w:rsid w:val="00EE0904"/>
    <w:rsid w:val="00EE0C3F"/>
    <w:rsid w:val="00EE1D1A"/>
    <w:rsid w:val="00EE31EB"/>
    <w:rsid w:val="00EE3B4F"/>
    <w:rsid w:val="00EE3C9A"/>
    <w:rsid w:val="00EE3F7C"/>
    <w:rsid w:val="00EE6842"/>
    <w:rsid w:val="00EE7AD0"/>
    <w:rsid w:val="00EE7E2A"/>
    <w:rsid w:val="00EF21C3"/>
    <w:rsid w:val="00EF3900"/>
    <w:rsid w:val="00EF6A74"/>
    <w:rsid w:val="00F02512"/>
    <w:rsid w:val="00F039E8"/>
    <w:rsid w:val="00F06ADC"/>
    <w:rsid w:val="00F07034"/>
    <w:rsid w:val="00F0716E"/>
    <w:rsid w:val="00F077EA"/>
    <w:rsid w:val="00F104C0"/>
    <w:rsid w:val="00F1055F"/>
    <w:rsid w:val="00F1159B"/>
    <w:rsid w:val="00F116DF"/>
    <w:rsid w:val="00F1285A"/>
    <w:rsid w:val="00F12B95"/>
    <w:rsid w:val="00F13C92"/>
    <w:rsid w:val="00F15902"/>
    <w:rsid w:val="00F163BD"/>
    <w:rsid w:val="00F168F6"/>
    <w:rsid w:val="00F16EBE"/>
    <w:rsid w:val="00F1711A"/>
    <w:rsid w:val="00F173D7"/>
    <w:rsid w:val="00F17734"/>
    <w:rsid w:val="00F2053D"/>
    <w:rsid w:val="00F20924"/>
    <w:rsid w:val="00F21FAF"/>
    <w:rsid w:val="00F22F4B"/>
    <w:rsid w:val="00F23627"/>
    <w:rsid w:val="00F23AD2"/>
    <w:rsid w:val="00F23E67"/>
    <w:rsid w:val="00F24B29"/>
    <w:rsid w:val="00F26749"/>
    <w:rsid w:val="00F2699C"/>
    <w:rsid w:val="00F26E8B"/>
    <w:rsid w:val="00F32DFA"/>
    <w:rsid w:val="00F336EA"/>
    <w:rsid w:val="00F33BF2"/>
    <w:rsid w:val="00F33E55"/>
    <w:rsid w:val="00F34BF6"/>
    <w:rsid w:val="00F3520F"/>
    <w:rsid w:val="00F37BB3"/>
    <w:rsid w:val="00F40BCB"/>
    <w:rsid w:val="00F41913"/>
    <w:rsid w:val="00F42AB1"/>
    <w:rsid w:val="00F43D3A"/>
    <w:rsid w:val="00F45C7C"/>
    <w:rsid w:val="00F46475"/>
    <w:rsid w:val="00F50A9E"/>
    <w:rsid w:val="00F511F3"/>
    <w:rsid w:val="00F514C6"/>
    <w:rsid w:val="00F519FB"/>
    <w:rsid w:val="00F52296"/>
    <w:rsid w:val="00F531B9"/>
    <w:rsid w:val="00F54710"/>
    <w:rsid w:val="00F548B2"/>
    <w:rsid w:val="00F54D18"/>
    <w:rsid w:val="00F562CF"/>
    <w:rsid w:val="00F60BBC"/>
    <w:rsid w:val="00F60DBE"/>
    <w:rsid w:val="00F64A08"/>
    <w:rsid w:val="00F66FFA"/>
    <w:rsid w:val="00F6762D"/>
    <w:rsid w:val="00F6774C"/>
    <w:rsid w:val="00F712D8"/>
    <w:rsid w:val="00F71FA1"/>
    <w:rsid w:val="00F730AF"/>
    <w:rsid w:val="00F73666"/>
    <w:rsid w:val="00F73A4E"/>
    <w:rsid w:val="00F73B2C"/>
    <w:rsid w:val="00F75EDF"/>
    <w:rsid w:val="00F766C3"/>
    <w:rsid w:val="00F76E66"/>
    <w:rsid w:val="00F76F55"/>
    <w:rsid w:val="00F76FDC"/>
    <w:rsid w:val="00F82D19"/>
    <w:rsid w:val="00F84391"/>
    <w:rsid w:val="00F8623F"/>
    <w:rsid w:val="00F8792C"/>
    <w:rsid w:val="00F920E1"/>
    <w:rsid w:val="00F952A0"/>
    <w:rsid w:val="00F95452"/>
    <w:rsid w:val="00F95539"/>
    <w:rsid w:val="00F967FD"/>
    <w:rsid w:val="00F96E54"/>
    <w:rsid w:val="00F97C74"/>
    <w:rsid w:val="00F97F62"/>
    <w:rsid w:val="00FA066D"/>
    <w:rsid w:val="00FA0A9A"/>
    <w:rsid w:val="00FA0AF7"/>
    <w:rsid w:val="00FA16E0"/>
    <w:rsid w:val="00FA1914"/>
    <w:rsid w:val="00FA1E00"/>
    <w:rsid w:val="00FA33F9"/>
    <w:rsid w:val="00FA3764"/>
    <w:rsid w:val="00FA3CEA"/>
    <w:rsid w:val="00FA3E30"/>
    <w:rsid w:val="00FA3F22"/>
    <w:rsid w:val="00FA48E6"/>
    <w:rsid w:val="00FA5D59"/>
    <w:rsid w:val="00FA6191"/>
    <w:rsid w:val="00FA63AD"/>
    <w:rsid w:val="00FB19C6"/>
    <w:rsid w:val="00FB1B70"/>
    <w:rsid w:val="00FB2DE6"/>
    <w:rsid w:val="00FB319D"/>
    <w:rsid w:val="00FB3487"/>
    <w:rsid w:val="00FB4024"/>
    <w:rsid w:val="00FB5248"/>
    <w:rsid w:val="00FB7A2D"/>
    <w:rsid w:val="00FC14BD"/>
    <w:rsid w:val="00FC1B9F"/>
    <w:rsid w:val="00FC2187"/>
    <w:rsid w:val="00FC2F3A"/>
    <w:rsid w:val="00FC4904"/>
    <w:rsid w:val="00FC62D6"/>
    <w:rsid w:val="00FC7177"/>
    <w:rsid w:val="00FC78A8"/>
    <w:rsid w:val="00FC7FDA"/>
    <w:rsid w:val="00FD2CF7"/>
    <w:rsid w:val="00FD3626"/>
    <w:rsid w:val="00FD3862"/>
    <w:rsid w:val="00FD4207"/>
    <w:rsid w:val="00FD438A"/>
    <w:rsid w:val="00FD450E"/>
    <w:rsid w:val="00FD4545"/>
    <w:rsid w:val="00FD48F9"/>
    <w:rsid w:val="00FD4A28"/>
    <w:rsid w:val="00FD51E4"/>
    <w:rsid w:val="00FD6A6A"/>
    <w:rsid w:val="00FE1DDA"/>
    <w:rsid w:val="00FE270A"/>
    <w:rsid w:val="00FE4AFC"/>
    <w:rsid w:val="00FE67B9"/>
    <w:rsid w:val="00FE7116"/>
    <w:rsid w:val="00FE7B63"/>
    <w:rsid w:val="00FF270C"/>
    <w:rsid w:val="00FF27FD"/>
    <w:rsid w:val="00FF37BB"/>
    <w:rsid w:val="00FF3856"/>
    <w:rsid w:val="00FF6044"/>
    <w:rsid w:val="01178493"/>
    <w:rsid w:val="0136E7B8"/>
    <w:rsid w:val="0179EFB2"/>
    <w:rsid w:val="017E9B53"/>
    <w:rsid w:val="01C27F85"/>
    <w:rsid w:val="01EEE42E"/>
    <w:rsid w:val="0209A5F6"/>
    <w:rsid w:val="021D437D"/>
    <w:rsid w:val="029E3974"/>
    <w:rsid w:val="03024633"/>
    <w:rsid w:val="032BEF25"/>
    <w:rsid w:val="0355EC22"/>
    <w:rsid w:val="035BC09B"/>
    <w:rsid w:val="03BF957E"/>
    <w:rsid w:val="03C22290"/>
    <w:rsid w:val="0433BEB4"/>
    <w:rsid w:val="049CFFFE"/>
    <w:rsid w:val="04DB3E1F"/>
    <w:rsid w:val="05C682EB"/>
    <w:rsid w:val="05F77FBC"/>
    <w:rsid w:val="05FDDEEB"/>
    <w:rsid w:val="06780402"/>
    <w:rsid w:val="08285C4C"/>
    <w:rsid w:val="082D4FE3"/>
    <w:rsid w:val="0895E8F0"/>
    <w:rsid w:val="0994AE9C"/>
    <w:rsid w:val="0A55BAE1"/>
    <w:rsid w:val="0AE66989"/>
    <w:rsid w:val="0AEAA522"/>
    <w:rsid w:val="0B404A54"/>
    <w:rsid w:val="0BF56DA9"/>
    <w:rsid w:val="0C0AEFE4"/>
    <w:rsid w:val="0C22DBFF"/>
    <w:rsid w:val="0C2AE496"/>
    <w:rsid w:val="0C2B3C6B"/>
    <w:rsid w:val="0CA0C983"/>
    <w:rsid w:val="0D18C4B9"/>
    <w:rsid w:val="0DA6842B"/>
    <w:rsid w:val="0DB60DE6"/>
    <w:rsid w:val="0DDDD43E"/>
    <w:rsid w:val="0DF97559"/>
    <w:rsid w:val="0EDD1C47"/>
    <w:rsid w:val="0EFC71B4"/>
    <w:rsid w:val="0F7FBB5A"/>
    <w:rsid w:val="0FC22259"/>
    <w:rsid w:val="0FFFE0D0"/>
    <w:rsid w:val="1039BDEB"/>
    <w:rsid w:val="10A00170"/>
    <w:rsid w:val="10D12DFB"/>
    <w:rsid w:val="1165E44F"/>
    <w:rsid w:val="129BE3C0"/>
    <w:rsid w:val="1306A015"/>
    <w:rsid w:val="13A22788"/>
    <w:rsid w:val="14832602"/>
    <w:rsid w:val="157F0D5E"/>
    <w:rsid w:val="15982058"/>
    <w:rsid w:val="16587D8E"/>
    <w:rsid w:val="16DBEB83"/>
    <w:rsid w:val="16E8132D"/>
    <w:rsid w:val="172937C6"/>
    <w:rsid w:val="177543F2"/>
    <w:rsid w:val="181B4A10"/>
    <w:rsid w:val="1888AFD5"/>
    <w:rsid w:val="188EAE8C"/>
    <w:rsid w:val="18D163B6"/>
    <w:rsid w:val="18F49D9E"/>
    <w:rsid w:val="1902FD63"/>
    <w:rsid w:val="19095FA2"/>
    <w:rsid w:val="1932AB12"/>
    <w:rsid w:val="19C0C333"/>
    <w:rsid w:val="19FCD41C"/>
    <w:rsid w:val="1A2AD650"/>
    <w:rsid w:val="1BF99787"/>
    <w:rsid w:val="1C0B9A8F"/>
    <w:rsid w:val="1CF60F3B"/>
    <w:rsid w:val="1DBED102"/>
    <w:rsid w:val="1DD38F45"/>
    <w:rsid w:val="1DF75521"/>
    <w:rsid w:val="1E4E6681"/>
    <w:rsid w:val="1E6B3272"/>
    <w:rsid w:val="1E923C18"/>
    <w:rsid w:val="1EA1FDBE"/>
    <w:rsid w:val="1EB3248D"/>
    <w:rsid w:val="1EB783BA"/>
    <w:rsid w:val="1EC38A96"/>
    <w:rsid w:val="1FC9B26E"/>
    <w:rsid w:val="2041F66E"/>
    <w:rsid w:val="205AABCF"/>
    <w:rsid w:val="206AFFE6"/>
    <w:rsid w:val="2103E3C7"/>
    <w:rsid w:val="2147DF6E"/>
    <w:rsid w:val="218A5E6D"/>
    <w:rsid w:val="21C390A0"/>
    <w:rsid w:val="225C6D79"/>
    <w:rsid w:val="22A101BB"/>
    <w:rsid w:val="22E5BDE7"/>
    <w:rsid w:val="237D9A1E"/>
    <w:rsid w:val="2397ACAA"/>
    <w:rsid w:val="23D21AF2"/>
    <w:rsid w:val="24290DCC"/>
    <w:rsid w:val="258F87D1"/>
    <w:rsid w:val="25A31DF1"/>
    <w:rsid w:val="25CE533A"/>
    <w:rsid w:val="268C93A4"/>
    <w:rsid w:val="26DD66B8"/>
    <w:rsid w:val="27B2955A"/>
    <w:rsid w:val="2926DB36"/>
    <w:rsid w:val="297F0816"/>
    <w:rsid w:val="29C2FED4"/>
    <w:rsid w:val="2B2562B4"/>
    <w:rsid w:val="2B71774F"/>
    <w:rsid w:val="2BB1ACDA"/>
    <w:rsid w:val="2D08C7A8"/>
    <w:rsid w:val="2DF63D38"/>
    <w:rsid w:val="2E0318D5"/>
    <w:rsid w:val="2E11C000"/>
    <w:rsid w:val="2E6092EE"/>
    <w:rsid w:val="2EC86AF0"/>
    <w:rsid w:val="2FF20994"/>
    <w:rsid w:val="2FF76225"/>
    <w:rsid w:val="30175195"/>
    <w:rsid w:val="30A32C30"/>
    <w:rsid w:val="30B0EFFC"/>
    <w:rsid w:val="30B65DBD"/>
    <w:rsid w:val="3115FA75"/>
    <w:rsid w:val="314F3D6F"/>
    <w:rsid w:val="31E5FB0D"/>
    <w:rsid w:val="31EFCE2C"/>
    <w:rsid w:val="322883A8"/>
    <w:rsid w:val="324C3E83"/>
    <w:rsid w:val="325C3528"/>
    <w:rsid w:val="327D0D14"/>
    <w:rsid w:val="3285EED6"/>
    <w:rsid w:val="32D098FC"/>
    <w:rsid w:val="3338AD4F"/>
    <w:rsid w:val="3340DA02"/>
    <w:rsid w:val="3341E132"/>
    <w:rsid w:val="3419E708"/>
    <w:rsid w:val="3428A729"/>
    <w:rsid w:val="359C452D"/>
    <w:rsid w:val="35AB97B0"/>
    <w:rsid w:val="35F5234F"/>
    <w:rsid w:val="3614B65D"/>
    <w:rsid w:val="37E2A81A"/>
    <w:rsid w:val="37FF8F9E"/>
    <w:rsid w:val="380AAF8C"/>
    <w:rsid w:val="38335DC1"/>
    <w:rsid w:val="38DC3EC0"/>
    <w:rsid w:val="38EAFF8B"/>
    <w:rsid w:val="3948460B"/>
    <w:rsid w:val="39685865"/>
    <w:rsid w:val="3AF36596"/>
    <w:rsid w:val="3B58D6BD"/>
    <w:rsid w:val="3B89747C"/>
    <w:rsid w:val="3BB56875"/>
    <w:rsid w:val="3C99C6E4"/>
    <w:rsid w:val="3D78508B"/>
    <w:rsid w:val="3DCD6657"/>
    <w:rsid w:val="3E3BE6A6"/>
    <w:rsid w:val="3F3BE185"/>
    <w:rsid w:val="3F3FCEF9"/>
    <w:rsid w:val="40EEE5AF"/>
    <w:rsid w:val="421CF380"/>
    <w:rsid w:val="422D0B8E"/>
    <w:rsid w:val="42973122"/>
    <w:rsid w:val="43E58258"/>
    <w:rsid w:val="442BD231"/>
    <w:rsid w:val="44A64228"/>
    <w:rsid w:val="44B5E968"/>
    <w:rsid w:val="44FC812D"/>
    <w:rsid w:val="4507224A"/>
    <w:rsid w:val="45CC2DB4"/>
    <w:rsid w:val="471AE8A2"/>
    <w:rsid w:val="474F93D9"/>
    <w:rsid w:val="478E3C33"/>
    <w:rsid w:val="47D4F7C6"/>
    <w:rsid w:val="47DDDBE3"/>
    <w:rsid w:val="481F1052"/>
    <w:rsid w:val="482CC7C4"/>
    <w:rsid w:val="48BA6048"/>
    <w:rsid w:val="4906E37E"/>
    <w:rsid w:val="49C04138"/>
    <w:rsid w:val="49D39DD8"/>
    <w:rsid w:val="49D60ADD"/>
    <w:rsid w:val="4C814588"/>
    <w:rsid w:val="4CB029EC"/>
    <w:rsid w:val="4CE587A3"/>
    <w:rsid w:val="4CF221CB"/>
    <w:rsid w:val="4D16BEB1"/>
    <w:rsid w:val="4DD1AF8B"/>
    <w:rsid w:val="4E62E616"/>
    <w:rsid w:val="4ED711D8"/>
    <w:rsid w:val="4F785338"/>
    <w:rsid w:val="5044C2F1"/>
    <w:rsid w:val="5091A90E"/>
    <w:rsid w:val="50AA8F41"/>
    <w:rsid w:val="50B0BFD4"/>
    <w:rsid w:val="51BC6A26"/>
    <w:rsid w:val="520A25BC"/>
    <w:rsid w:val="52A175DC"/>
    <w:rsid w:val="52D9E811"/>
    <w:rsid w:val="531096B9"/>
    <w:rsid w:val="536A1BA4"/>
    <w:rsid w:val="53E07EAC"/>
    <w:rsid w:val="540041A7"/>
    <w:rsid w:val="541CA6AF"/>
    <w:rsid w:val="5432AF42"/>
    <w:rsid w:val="543B7CE0"/>
    <w:rsid w:val="55502D4E"/>
    <w:rsid w:val="55A8AB68"/>
    <w:rsid w:val="55AC3E88"/>
    <w:rsid w:val="5638C0D8"/>
    <w:rsid w:val="56810ADE"/>
    <w:rsid w:val="574214D1"/>
    <w:rsid w:val="574F5F59"/>
    <w:rsid w:val="57AC8E9A"/>
    <w:rsid w:val="5825AF88"/>
    <w:rsid w:val="58646AB3"/>
    <w:rsid w:val="58912060"/>
    <w:rsid w:val="589E4C08"/>
    <w:rsid w:val="58EEACD4"/>
    <w:rsid w:val="590572DE"/>
    <w:rsid w:val="590C6710"/>
    <w:rsid w:val="591C6227"/>
    <w:rsid w:val="5943A5C8"/>
    <w:rsid w:val="595E9DFD"/>
    <w:rsid w:val="5975F55A"/>
    <w:rsid w:val="59AAA180"/>
    <w:rsid w:val="59B50E02"/>
    <w:rsid w:val="59D0883C"/>
    <w:rsid w:val="59DC7214"/>
    <w:rsid w:val="5A9D7EFD"/>
    <w:rsid w:val="5AD02062"/>
    <w:rsid w:val="5B78014D"/>
    <w:rsid w:val="5BE03D08"/>
    <w:rsid w:val="5C345195"/>
    <w:rsid w:val="5C5C0314"/>
    <w:rsid w:val="5CAE464A"/>
    <w:rsid w:val="5CC3BAAF"/>
    <w:rsid w:val="5CD16A41"/>
    <w:rsid w:val="5DD853C4"/>
    <w:rsid w:val="5DDB345B"/>
    <w:rsid w:val="5E2BB5E9"/>
    <w:rsid w:val="5E35DFB6"/>
    <w:rsid w:val="5E7FD93A"/>
    <w:rsid w:val="5EDB0350"/>
    <w:rsid w:val="5EF79937"/>
    <w:rsid w:val="5F6DBCBC"/>
    <w:rsid w:val="5F86117F"/>
    <w:rsid w:val="5F8B0F44"/>
    <w:rsid w:val="5FC052ED"/>
    <w:rsid w:val="5FC9CE93"/>
    <w:rsid w:val="60414F7E"/>
    <w:rsid w:val="6041F028"/>
    <w:rsid w:val="6054477C"/>
    <w:rsid w:val="608E4405"/>
    <w:rsid w:val="60A6829E"/>
    <w:rsid w:val="6141C379"/>
    <w:rsid w:val="614EA3DB"/>
    <w:rsid w:val="6241B56F"/>
    <w:rsid w:val="628FDF1A"/>
    <w:rsid w:val="62B8028C"/>
    <w:rsid w:val="63B6513C"/>
    <w:rsid w:val="6519E870"/>
    <w:rsid w:val="657ECE01"/>
    <w:rsid w:val="65C0E596"/>
    <w:rsid w:val="65FE0593"/>
    <w:rsid w:val="662F7552"/>
    <w:rsid w:val="6673400D"/>
    <w:rsid w:val="669E7A51"/>
    <w:rsid w:val="669FA4F7"/>
    <w:rsid w:val="66EE29C7"/>
    <w:rsid w:val="679962FD"/>
    <w:rsid w:val="6801845D"/>
    <w:rsid w:val="687FD3F4"/>
    <w:rsid w:val="68828809"/>
    <w:rsid w:val="688C3AB7"/>
    <w:rsid w:val="689AEBFA"/>
    <w:rsid w:val="6923AFAC"/>
    <w:rsid w:val="6970E4D5"/>
    <w:rsid w:val="6979503B"/>
    <w:rsid w:val="69CF3667"/>
    <w:rsid w:val="6A4C0688"/>
    <w:rsid w:val="6AA27205"/>
    <w:rsid w:val="6AF0074E"/>
    <w:rsid w:val="6B3C7C6D"/>
    <w:rsid w:val="6BBE403E"/>
    <w:rsid w:val="6BE9351F"/>
    <w:rsid w:val="6C86BC55"/>
    <w:rsid w:val="6D5C5E1C"/>
    <w:rsid w:val="6E59D55F"/>
    <w:rsid w:val="6EDD8560"/>
    <w:rsid w:val="6EEA5E1C"/>
    <w:rsid w:val="6F41D78B"/>
    <w:rsid w:val="6F4FCBA1"/>
    <w:rsid w:val="6F6E8E94"/>
    <w:rsid w:val="6FF93B76"/>
    <w:rsid w:val="7052F4A0"/>
    <w:rsid w:val="705B535B"/>
    <w:rsid w:val="71027216"/>
    <w:rsid w:val="717C7EC5"/>
    <w:rsid w:val="7280BB91"/>
    <w:rsid w:val="72822614"/>
    <w:rsid w:val="7288BCD6"/>
    <w:rsid w:val="730EB4BC"/>
    <w:rsid w:val="734C4836"/>
    <w:rsid w:val="73654B78"/>
    <w:rsid w:val="74947B2E"/>
    <w:rsid w:val="74AE84B7"/>
    <w:rsid w:val="74F90CEA"/>
    <w:rsid w:val="75083DB2"/>
    <w:rsid w:val="75F8EAC3"/>
    <w:rsid w:val="76532920"/>
    <w:rsid w:val="76CC3D25"/>
    <w:rsid w:val="76F07BED"/>
    <w:rsid w:val="76F5F1AA"/>
    <w:rsid w:val="770DC4BA"/>
    <w:rsid w:val="7748C098"/>
    <w:rsid w:val="7818EA4E"/>
    <w:rsid w:val="787E7E3D"/>
    <w:rsid w:val="7883575B"/>
    <w:rsid w:val="78D9FB82"/>
    <w:rsid w:val="79196DAA"/>
    <w:rsid w:val="7995B9FB"/>
    <w:rsid w:val="79C6F029"/>
    <w:rsid w:val="7A0DA772"/>
    <w:rsid w:val="7A2CD52F"/>
    <w:rsid w:val="7A6317E1"/>
    <w:rsid w:val="7C993115"/>
    <w:rsid w:val="7C9AA84E"/>
    <w:rsid w:val="7CD3FD5D"/>
    <w:rsid w:val="7D223749"/>
    <w:rsid w:val="7D5C32EB"/>
    <w:rsid w:val="7DB87A90"/>
    <w:rsid w:val="7EF850AB"/>
    <w:rsid w:val="7F82C420"/>
    <w:rsid w:val="7FD8ACAE"/>
    <w:rsid w:val="7FE97B9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511689AD"/>
  <w14:defaultImageDpi w14:val="330"/>
  <w15:docId w15:val="{E626B7B6-3FE7-42B7-B27F-132188FC8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4BC"/>
    <w:pPr>
      <w:spacing w:before="120" w:after="240" w:line="240" w:lineRule="exact"/>
    </w:pPr>
    <w:rPr>
      <w:rFonts w:ascii="Arial" w:eastAsia="Arial Unicode MS" w:hAnsi="Arial" w:cs="Tahoma"/>
      <w:sz w:val="22"/>
      <w:szCs w:val="24"/>
      <w:lang w:eastAsia="en-US"/>
    </w:rPr>
  </w:style>
  <w:style w:type="paragraph" w:styleId="Heading1">
    <w:name w:val="heading 1"/>
    <w:next w:val="Normal"/>
    <w:link w:val="Heading1Char"/>
    <w:autoRedefine/>
    <w:uiPriority w:val="9"/>
    <w:qFormat/>
    <w:rsid w:val="006012BC"/>
    <w:pPr>
      <w:pBdr>
        <w:bottom w:val="single" w:sz="4" w:space="5" w:color="EF7800"/>
      </w:pBdr>
      <w:spacing w:after="120"/>
      <w:outlineLvl w:val="0"/>
    </w:pPr>
    <w:rPr>
      <w:rFonts w:ascii="Arial" w:eastAsia="Arial Unicode MS" w:hAnsi="Arial" w:cs="Tahoma"/>
      <w:b/>
      <w:color w:val="EF7800"/>
      <w:sz w:val="36"/>
      <w:szCs w:val="32"/>
      <w:lang w:eastAsia="en-US"/>
    </w:rPr>
  </w:style>
  <w:style w:type="paragraph" w:styleId="Heading2">
    <w:name w:val="heading 2"/>
    <w:basedOn w:val="Heading1"/>
    <w:next w:val="Normal"/>
    <w:link w:val="Heading2Char"/>
    <w:autoRedefine/>
    <w:uiPriority w:val="9"/>
    <w:unhideWhenUsed/>
    <w:qFormat/>
    <w:rsid w:val="00345654"/>
    <w:pPr>
      <w:keepNext/>
      <w:pBdr>
        <w:bottom w:val="none" w:sz="0" w:space="0" w:color="auto"/>
      </w:pBdr>
      <w:tabs>
        <w:tab w:val="left" w:pos="7216"/>
      </w:tabs>
      <w:spacing w:before="160" w:after="160"/>
      <w:outlineLvl w:val="1"/>
    </w:pPr>
    <w:rPr>
      <w:rFonts w:cs="Arial"/>
      <w:sz w:val="28"/>
      <w:szCs w:val="24"/>
    </w:rPr>
  </w:style>
  <w:style w:type="paragraph" w:styleId="Heading3">
    <w:name w:val="heading 3"/>
    <w:basedOn w:val="Heading2"/>
    <w:next w:val="Normal"/>
    <w:link w:val="Heading3Char"/>
    <w:autoRedefine/>
    <w:uiPriority w:val="9"/>
    <w:unhideWhenUsed/>
    <w:qFormat/>
    <w:rsid w:val="00A15D05"/>
    <w:pPr>
      <w:spacing w:before="0" w:after="0"/>
      <w:outlineLvl w:val="2"/>
    </w:pPr>
    <w:rPr>
      <w:color w:val="000000" w:themeColor="text1"/>
      <w:sz w:val="24"/>
      <w:szCs w:val="22"/>
    </w:rPr>
  </w:style>
  <w:style w:type="paragraph" w:styleId="Heading4">
    <w:name w:val="heading 4"/>
    <w:basedOn w:val="Heading3"/>
    <w:next w:val="Normal"/>
    <w:link w:val="Heading4Char"/>
    <w:autoRedefine/>
    <w:uiPriority w:val="9"/>
    <w:unhideWhenUsed/>
    <w:qFormat/>
    <w:rsid w:val="00112083"/>
    <w:pPr>
      <w:outlineLvl w:val="3"/>
    </w:pPr>
    <w:rPr>
      <w:b w:val="0"/>
      <w:i/>
    </w:rPr>
  </w:style>
  <w:style w:type="paragraph" w:styleId="Heading5">
    <w:name w:val="heading 5"/>
    <w:basedOn w:val="Heading4"/>
    <w:next w:val="Normal"/>
    <w:link w:val="Heading5Char"/>
    <w:uiPriority w:val="9"/>
    <w:unhideWhenUsed/>
    <w:rsid w:val="0059096F"/>
    <w:pPr>
      <w:outlineLvl w:val="4"/>
    </w:pPr>
  </w:style>
  <w:style w:type="paragraph" w:styleId="Heading6">
    <w:name w:val="heading 6"/>
    <w:basedOn w:val="Normal"/>
    <w:next w:val="Normal"/>
    <w:link w:val="Heading6Char"/>
    <w:uiPriority w:val="9"/>
    <w:unhideWhenUsed/>
    <w:rsid w:val="00540F1F"/>
    <w:pPr>
      <w:outlineLvl w:val="5"/>
    </w:pPr>
  </w:style>
  <w:style w:type="paragraph" w:styleId="Heading7">
    <w:name w:val="heading 7"/>
    <w:basedOn w:val="Normal"/>
    <w:next w:val="Normal"/>
    <w:link w:val="Heading7Char"/>
    <w:uiPriority w:val="9"/>
    <w:unhideWhenUsed/>
    <w:rsid w:val="000C2B46"/>
    <w:pPr>
      <w:spacing w:before="300" w:line="276" w:lineRule="auto"/>
      <w:outlineLvl w:val="6"/>
    </w:pPr>
    <w:rPr>
      <w:rFonts w:asciiTheme="minorHAnsi" w:eastAsiaTheme="minorEastAsia" w:hAnsiTheme="minorHAnsi" w:cstheme="minorBidi"/>
      <w:caps/>
      <w:color w:val="365F91" w:themeColor="accent1" w:themeShade="BF"/>
      <w:spacing w:val="10"/>
      <w:szCs w:val="22"/>
    </w:rPr>
  </w:style>
  <w:style w:type="paragraph" w:styleId="Heading8">
    <w:name w:val="heading 8"/>
    <w:basedOn w:val="Normal"/>
    <w:next w:val="Normal"/>
    <w:link w:val="Heading8Char"/>
    <w:uiPriority w:val="9"/>
    <w:semiHidden/>
    <w:unhideWhenUsed/>
    <w:rsid w:val="000C2B46"/>
    <w:pPr>
      <w:spacing w:before="300" w:line="276" w:lineRule="auto"/>
      <w:outlineLvl w:val="7"/>
    </w:pPr>
    <w:rPr>
      <w:rFonts w:asciiTheme="minorHAnsi" w:eastAsiaTheme="minorEastAsia" w:hAnsiTheme="minorHAnsi" w:cstheme="minorBidi"/>
      <w:caps/>
      <w:spacing w:val="10"/>
      <w:szCs w:val="18"/>
    </w:rPr>
  </w:style>
  <w:style w:type="paragraph" w:styleId="Heading9">
    <w:name w:val="heading 9"/>
    <w:basedOn w:val="Normal"/>
    <w:next w:val="Normal"/>
    <w:link w:val="Heading9Char"/>
    <w:uiPriority w:val="9"/>
    <w:semiHidden/>
    <w:unhideWhenUsed/>
    <w:qFormat/>
    <w:rsid w:val="000C2B46"/>
    <w:pPr>
      <w:spacing w:before="300" w:line="276" w:lineRule="auto"/>
      <w:outlineLvl w:val="8"/>
    </w:pPr>
    <w:rPr>
      <w:rFonts w:asciiTheme="minorHAnsi" w:eastAsiaTheme="minorEastAsia" w:hAnsiTheme="minorHAnsi" w:cstheme="minorBidi"/>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ED8"/>
    <w:pPr>
      <w:tabs>
        <w:tab w:val="center" w:pos="4320"/>
        <w:tab w:val="right" w:pos="8640"/>
      </w:tabs>
    </w:pPr>
  </w:style>
  <w:style w:type="character" w:customStyle="1" w:styleId="HeaderChar">
    <w:name w:val="Header Char"/>
    <w:basedOn w:val="DefaultParagraphFont"/>
    <w:link w:val="Header"/>
    <w:uiPriority w:val="99"/>
    <w:rsid w:val="00A54ED8"/>
    <w:rPr>
      <w:sz w:val="24"/>
      <w:lang w:eastAsia="en-US"/>
    </w:rPr>
  </w:style>
  <w:style w:type="paragraph" w:styleId="Footer">
    <w:name w:val="footer"/>
    <w:basedOn w:val="Normal"/>
    <w:link w:val="FooterChar"/>
    <w:uiPriority w:val="99"/>
    <w:unhideWhenUsed/>
    <w:rsid w:val="00972ECA"/>
    <w:pPr>
      <w:tabs>
        <w:tab w:val="right" w:pos="9639"/>
        <w:tab w:val="right" w:pos="14572"/>
      </w:tabs>
      <w:spacing w:before="0" w:after="0"/>
    </w:pPr>
    <w:rPr>
      <w:sz w:val="18"/>
    </w:rPr>
  </w:style>
  <w:style w:type="character" w:customStyle="1" w:styleId="FooterChar">
    <w:name w:val="Footer Char"/>
    <w:basedOn w:val="DefaultParagraphFont"/>
    <w:link w:val="Footer"/>
    <w:uiPriority w:val="99"/>
    <w:rsid w:val="00972ECA"/>
    <w:rPr>
      <w:rFonts w:ascii="Arial" w:eastAsia="Arial Unicode MS" w:hAnsi="Arial" w:cs="Tahoma"/>
      <w:sz w:val="18"/>
      <w:szCs w:val="24"/>
      <w:lang w:eastAsia="en-US"/>
    </w:rPr>
  </w:style>
  <w:style w:type="paragraph" w:styleId="BalloonText">
    <w:name w:val="Balloon Text"/>
    <w:basedOn w:val="Normal"/>
    <w:link w:val="BalloonTextChar"/>
    <w:uiPriority w:val="99"/>
    <w:semiHidden/>
    <w:unhideWhenUsed/>
    <w:rsid w:val="00A54ED8"/>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A54ED8"/>
    <w:rPr>
      <w:rFonts w:ascii="Lucida Grande" w:hAnsi="Lucida Grande" w:cs="Lucida Grande"/>
      <w:sz w:val="18"/>
      <w:szCs w:val="18"/>
      <w:lang w:eastAsia="en-US"/>
    </w:rPr>
  </w:style>
  <w:style w:type="paragraph" w:customStyle="1" w:styleId="BasicParagraph">
    <w:name w:val="[Basic Paragraph]"/>
    <w:basedOn w:val="Normal"/>
    <w:uiPriority w:val="99"/>
    <w:rsid w:val="00D80015"/>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character" w:customStyle="1" w:styleId="Heading2Char">
    <w:name w:val="Heading 2 Char"/>
    <w:basedOn w:val="DefaultParagraphFont"/>
    <w:link w:val="Heading2"/>
    <w:uiPriority w:val="9"/>
    <w:rsid w:val="00345654"/>
    <w:rPr>
      <w:rFonts w:ascii="Arial" w:eastAsia="Arial Unicode MS" w:hAnsi="Arial" w:cs="Arial"/>
      <w:b/>
      <w:color w:val="EF7800"/>
      <w:sz w:val="28"/>
      <w:szCs w:val="24"/>
      <w:lang w:eastAsia="en-US"/>
    </w:rPr>
  </w:style>
  <w:style w:type="character" w:customStyle="1" w:styleId="Heading1Char">
    <w:name w:val="Heading 1 Char"/>
    <w:basedOn w:val="DefaultParagraphFont"/>
    <w:link w:val="Heading1"/>
    <w:uiPriority w:val="9"/>
    <w:rsid w:val="006012BC"/>
    <w:rPr>
      <w:rFonts w:ascii="Arial" w:eastAsia="Arial Unicode MS" w:hAnsi="Arial" w:cs="Tahoma"/>
      <w:b/>
      <w:color w:val="EF7800"/>
      <w:sz w:val="36"/>
      <w:szCs w:val="32"/>
      <w:lang w:eastAsia="en-US"/>
    </w:rPr>
  </w:style>
  <w:style w:type="character" w:customStyle="1" w:styleId="Heading3Char">
    <w:name w:val="Heading 3 Char"/>
    <w:basedOn w:val="DefaultParagraphFont"/>
    <w:link w:val="Heading3"/>
    <w:uiPriority w:val="9"/>
    <w:rsid w:val="00A15D05"/>
    <w:rPr>
      <w:rFonts w:ascii="Arial" w:eastAsia="Arial Unicode MS" w:hAnsi="Arial" w:cs="Arial"/>
      <w:b/>
      <w:color w:val="000000" w:themeColor="text1"/>
      <w:sz w:val="24"/>
      <w:szCs w:val="22"/>
      <w:lang w:eastAsia="en-US"/>
    </w:rPr>
  </w:style>
  <w:style w:type="character" w:styleId="PageNumber">
    <w:name w:val="page number"/>
    <w:basedOn w:val="DefaultParagraphFont"/>
    <w:uiPriority w:val="99"/>
    <w:semiHidden/>
    <w:unhideWhenUsed/>
    <w:rsid w:val="00E51A7D"/>
  </w:style>
  <w:style w:type="paragraph" w:customStyle="1" w:styleId="page-numbers-footer">
    <w:name w:val="page-numbers-footer"/>
    <w:basedOn w:val="Normal"/>
    <w:rsid w:val="00345DD1"/>
    <w:pPr>
      <w:jc w:val="center"/>
    </w:pPr>
    <w:rPr>
      <w:color w:val="BFBFBF" w:themeColor="background1" w:themeShade="BF"/>
      <w:lang w:val="en-US"/>
    </w:rPr>
  </w:style>
  <w:style w:type="paragraph" w:styleId="Title">
    <w:name w:val="Title"/>
    <w:basedOn w:val="Normal"/>
    <w:next w:val="Normal"/>
    <w:link w:val="TitleChar"/>
    <w:uiPriority w:val="10"/>
    <w:rsid w:val="00595D99"/>
    <w:pPr>
      <w:spacing w:after="300" w:line="600" w:lineRule="exact"/>
    </w:pPr>
    <w:rPr>
      <w:rFonts w:eastAsiaTheme="majorEastAsia" w:cstheme="majorBidi"/>
      <w:b/>
      <w:color w:val="FFFFFF" w:themeColor="background1"/>
      <w:spacing w:val="5"/>
      <w:kern w:val="28"/>
      <w:sz w:val="44"/>
      <w:szCs w:val="52"/>
    </w:rPr>
  </w:style>
  <w:style w:type="character" w:customStyle="1" w:styleId="TitleChar">
    <w:name w:val="Title Char"/>
    <w:basedOn w:val="DefaultParagraphFont"/>
    <w:link w:val="Title"/>
    <w:uiPriority w:val="10"/>
    <w:rsid w:val="00595D99"/>
    <w:rPr>
      <w:rFonts w:ascii="Arial" w:eastAsiaTheme="majorEastAsia" w:hAnsi="Arial" w:cstheme="majorBidi"/>
      <w:b/>
      <w:color w:val="FFFFFF" w:themeColor="background1"/>
      <w:spacing w:val="5"/>
      <w:kern w:val="28"/>
      <w:sz w:val="44"/>
      <w:szCs w:val="52"/>
      <w:lang w:eastAsia="en-US"/>
    </w:rPr>
  </w:style>
  <w:style w:type="character" w:customStyle="1" w:styleId="Heading4Char">
    <w:name w:val="Heading 4 Char"/>
    <w:basedOn w:val="DefaultParagraphFont"/>
    <w:link w:val="Heading4"/>
    <w:uiPriority w:val="9"/>
    <w:rsid w:val="00112083"/>
    <w:rPr>
      <w:rFonts w:ascii="Arial" w:eastAsia="Arial Unicode MS" w:hAnsi="Arial" w:cs="Arial"/>
      <w:i/>
      <w:color w:val="000000" w:themeColor="text1"/>
      <w:sz w:val="24"/>
      <w:szCs w:val="22"/>
      <w:lang w:eastAsia="en-US"/>
    </w:rPr>
  </w:style>
  <w:style w:type="character" w:customStyle="1" w:styleId="Heading5Char">
    <w:name w:val="Heading 5 Char"/>
    <w:basedOn w:val="DefaultParagraphFont"/>
    <w:link w:val="Heading5"/>
    <w:uiPriority w:val="9"/>
    <w:rsid w:val="0059096F"/>
    <w:rPr>
      <w:rFonts w:ascii="Arial" w:eastAsia="Arial Unicode MS" w:hAnsi="Arial" w:cs="Tahoma"/>
      <w:b/>
      <w:bCs/>
      <w:color w:val="000000" w:themeColor="text1"/>
      <w:szCs w:val="24"/>
      <w:lang w:eastAsia="en-US"/>
    </w:rPr>
  </w:style>
  <w:style w:type="character" w:customStyle="1" w:styleId="Heading6Char">
    <w:name w:val="Heading 6 Char"/>
    <w:basedOn w:val="DefaultParagraphFont"/>
    <w:link w:val="Heading6"/>
    <w:uiPriority w:val="9"/>
    <w:rsid w:val="00540F1F"/>
    <w:rPr>
      <w:rFonts w:ascii="Calibri" w:eastAsia="Arial Unicode MS" w:hAnsi="Calibri" w:cs="Tahoma"/>
      <w:sz w:val="24"/>
      <w:szCs w:val="24"/>
      <w:lang w:eastAsia="en-US"/>
    </w:rPr>
  </w:style>
  <w:style w:type="character" w:customStyle="1" w:styleId="Heading7Char">
    <w:name w:val="Heading 7 Char"/>
    <w:basedOn w:val="DefaultParagraphFont"/>
    <w:link w:val="Heading7"/>
    <w:uiPriority w:val="9"/>
    <w:rsid w:val="000C2B46"/>
    <w:rPr>
      <w:rFonts w:asciiTheme="minorHAnsi" w:hAnsiTheme="minorHAnsi" w:cstheme="minorBidi"/>
      <w:caps/>
      <w:color w:val="365F91" w:themeColor="accent1" w:themeShade="BF"/>
      <w:spacing w:val="10"/>
      <w:sz w:val="22"/>
      <w:szCs w:val="22"/>
      <w:lang w:eastAsia="en-US"/>
    </w:rPr>
  </w:style>
  <w:style w:type="character" w:customStyle="1" w:styleId="Heading8Char">
    <w:name w:val="Heading 8 Char"/>
    <w:basedOn w:val="DefaultParagraphFont"/>
    <w:link w:val="Heading8"/>
    <w:uiPriority w:val="9"/>
    <w:semiHidden/>
    <w:rsid w:val="000C2B46"/>
    <w:rPr>
      <w:rFonts w:asciiTheme="minorHAnsi" w:hAnsiTheme="minorHAnsi" w:cstheme="minorBidi"/>
      <w:caps/>
      <w:spacing w:val="10"/>
      <w:sz w:val="18"/>
      <w:szCs w:val="18"/>
      <w:lang w:eastAsia="en-US"/>
    </w:rPr>
  </w:style>
  <w:style w:type="character" w:customStyle="1" w:styleId="Heading9Char">
    <w:name w:val="Heading 9 Char"/>
    <w:basedOn w:val="DefaultParagraphFont"/>
    <w:link w:val="Heading9"/>
    <w:uiPriority w:val="9"/>
    <w:semiHidden/>
    <w:rsid w:val="000C2B46"/>
    <w:rPr>
      <w:rFonts w:asciiTheme="minorHAnsi" w:hAnsiTheme="minorHAnsi" w:cstheme="minorBidi"/>
      <w:i/>
      <w:caps/>
      <w:spacing w:val="10"/>
      <w:sz w:val="18"/>
      <w:szCs w:val="18"/>
      <w:lang w:eastAsia="en-US"/>
    </w:rPr>
  </w:style>
  <w:style w:type="paragraph" w:customStyle="1" w:styleId="Default">
    <w:name w:val="Default"/>
    <w:autoRedefine/>
    <w:rsid w:val="005B3DBD"/>
    <w:pPr>
      <w:widowControl w:val="0"/>
      <w:autoSpaceDE w:val="0"/>
      <w:autoSpaceDN w:val="0"/>
      <w:adjustRightInd w:val="0"/>
      <w:spacing w:before="200" w:after="200" w:line="276" w:lineRule="auto"/>
      <w:ind w:left="1843"/>
      <w:jc w:val="both"/>
    </w:pPr>
    <w:rPr>
      <w:rFonts w:ascii="Arial" w:hAnsi="Arial" w:cstheme="minorBidi"/>
      <w:lang w:eastAsia="en-US"/>
    </w:rPr>
  </w:style>
  <w:style w:type="paragraph" w:styleId="PlainText">
    <w:name w:val="Plain Text"/>
    <w:basedOn w:val="Default"/>
    <w:next w:val="Default"/>
    <w:link w:val="PlainTextChar"/>
    <w:uiPriority w:val="99"/>
    <w:rsid w:val="0056703D"/>
  </w:style>
  <w:style w:type="character" w:customStyle="1" w:styleId="PlainTextChar">
    <w:name w:val="Plain Text Char"/>
    <w:basedOn w:val="DefaultParagraphFont"/>
    <w:link w:val="PlainText"/>
    <w:uiPriority w:val="99"/>
    <w:rsid w:val="0056703D"/>
    <w:rPr>
      <w:rFonts w:ascii="Arial" w:hAnsi="Arial" w:cstheme="minorBidi"/>
      <w:lang w:eastAsia="en-US"/>
    </w:rPr>
  </w:style>
  <w:style w:type="paragraph" w:customStyle="1" w:styleId="TOCI">
    <w:name w:val="TOCI"/>
    <w:basedOn w:val="Default"/>
    <w:next w:val="Default"/>
    <w:uiPriority w:val="99"/>
    <w:rsid w:val="0056703D"/>
  </w:style>
  <w:style w:type="paragraph" w:customStyle="1" w:styleId="Normal10pt">
    <w:name w:val="Normal + 10 pt"/>
    <w:aliases w:val="Black"/>
    <w:basedOn w:val="Default"/>
    <w:next w:val="Default"/>
    <w:uiPriority w:val="99"/>
    <w:rsid w:val="0056703D"/>
  </w:style>
  <w:style w:type="paragraph" w:styleId="NormalWeb">
    <w:name w:val="Normal (Web)"/>
    <w:basedOn w:val="Default"/>
    <w:next w:val="Default"/>
    <w:uiPriority w:val="99"/>
    <w:rsid w:val="0056703D"/>
    <w:rPr>
      <w:rFonts w:ascii="Calibri" w:hAnsi="Calibri"/>
    </w:rPr>
  </w:style>
  <w:style w:type="table" w:styleId="TableGrid">
    <w:name w:val="Table Grid"/>
    <w:basedOn w:val="TableNormal"/>
    <w:rsid w:val="00B91D09"/>
    <w:pPr>
      <w:spacing w:before="200" w:after="200" w:line="276" w:lineRule="auto"/>
    </w:pPr>
    <w:rPr>
      <w:rFonts w:ascii="Helvetica" w:hAnsi="Helvetica"/>
      <w:szCs w:val="22"/>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57746A"/>
    <w:rPr>
      <w:rFonts w:cs="Times New Roman"/>
      <w:b/>
      <w:color w:val="000000" w:themeColor="text1"/>
      <w:u w:val="single"/>
    </w:rPr>
  </w:style>
  <w:style w:type="character" w:styleId="FollowedHyperlink">
    <w:name w:val="FollowedHyperlink"/>
    <w:basedOn w:val="DefaultParagraphFont"/>
    <w:uiPriority w:val="99"/>
    <w:semiHidden/>
    <w:unhideWhenUsed/>
    <w:rsid w:val="000C2B46"/>
    <w:rPr>
      <w:rFonts w:cs="Times New Roman"/>
      <w:color w:val="800080"/>
      <w:u w:val="single"/>
    </w:rPr>
  </w:style>
  <w:style w:type="paragraph" w:styleId="TOCHeading">
    <w:name w:val="TOC Heading"/>
    <w:basedOn w:val="Heading1"/>
    <w:next w:val="Normal"/>
    <w:uiPriority w:val="39"/>
    <w:semiHidden/>
    <w:unhideWhenUsed/>
    <w:qFormat/>
    <w:rsid w:val="000C2B4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line="276" w:lineRule="auto"/>
      <w:outlineLvl w:val="9"/>
    </w:pPr>
    <w:rPr>
      <w:rFonts w:asciiTheme="minorHAnsi" w:eastAsiaTheme="minorEastAsia" w:hAnsiTheme="minorHAnsi" w:cstheme="minorBidi"/>
      <w:caps/>
      <w:color w:val="FFFFFF" w:themeColor="background1"/>
      <w:spacing w:val="15"/>
      <w:sz w:val="22"/>
      <w:szCs w:val="22"/>
      <w:lang w:bidi="en-US"/>
    </w:rPr>
  </w:style>
  <w:style w:type="paragraph" w:styleId="TOC1">
    <w:name w:val="toc 1"/>
    <w:basedOn w:val="Normal"/>
    <w:next w:val="Normal"/>
    <w:autoRedefine/>
    <w:uiPriority w:val="39"/>
    <w:unhideWhenUsed/>
    <w:rsid w:val="001424E3"/>
    <w:pPr>
      <w:tabs>
        <w:tab w:val="right" w:leader="dot" w:pos="9628"/>
      </w:tabs>
      <w:spacing w:line="276" w:lineRule="auto"/>
    </w:pPr>
    <w:rPr>
      <w:rFonts w:eastAsiaTheme="minorEastAsia" w:cs="Times New Roman"/>
      <w:b/>
      <w:bCs/>
      <w:noProof/>
    </w:rPr>
  </w:style>
  <w:style w:type="paragraph" w:styleId="TOC2">
    <w:name w:val="toc 2"/>
    <w:basedOn w:val="Normal"/>
    <w:next w:val="Normal"/>
    <w:autoRedefine/>
    <w:uiPriority w:val="39"/>
    <w:unhideWhenUsed/>
    <w:rsid w:val="006E15EF"/>
    <w:pPr>
      <w:tabs>
        <w:tab w:val="left" w:pos="600"/>
        <w:tab w:val="right" w:leader="dot" w:pos="9628"/>
      </w:tabs>
      <w:spacing w:line="276" w:lineRule="auto"/>
    </w:pPr>
    <w:rPr>
      <w:rFonts w:eastAsiaTheme="minorEastAsia" w:cs="Times New Roman"/>
    </w:rPr>
  </w:style>
  <w:style w:type="paragraph" w:styleId="TOC3">
    <w:name w:val="toc 3"/>
    <w:basedOn w:val="Normal"/>
    <w:next w:val="Normal"/>
    <w:autoRedefine/>
    <w:uiPriority w:val="39"/>
    <w:unhideWhenUsed/>
    <w:rsid w:val="006E15EF"/>
    <w:pPr>
      <w:tabs>
        <w:tab w:val="right" w:leader="dot" w:pos="9628"/>
      </w:tabs>
      <w:spacing w:line="276" w:lineRule="auto"/>
      <w:ind w:left="624"/>
    </w:pPr>
    <w:rPr>
      <w:rFonts w:eastAsiaTheme="minorEastAsia" w:cs="Times New Roman"/>
      <w:iCs/>
    </w:rPr>
  </w:style>
  <w:style w:type="paragraph" w:styleId="TOC4">
    <w:name w:val="toc 4"/>
    <w:basedOn w:val="Normal"/>
    <w:next w:val="Normal"/>
    <w:autoRedefine/>
    <w:uiPriority w:val="39"/>
    <w:unhideWhenUsed/>
    <w:rsid w:val="006E15EF"/>
    <w:pPr>
      <w:tabs>
        <w:tab w:val="right" w:leader="dot" w:pos="9628"/>
      </w:tabs>
      <w:spacing w:line="276" w:lineRule="auto"/>
      <w:ind w:left="624"/>
    </w:pPr>
    <w:rPr>
      <w:rFonts w:eastAsiaTheme="minorEastAsia" w:cs="Times New Roman"/>
      <w:i/>
      <w:szCs w:val="21"/>
    </w:rPr>
  </w:style>
  <w:style w:type="paragraph" w:styleId="TOC5">
    <w:name w:val="toc 5"/>
    <w:basedOn w:val="Normal"/>
    <w:next w:val="Normal"/>
    <w:autoRedefine/>
    <w:uiPriority w:val="39"/>
    <w:unhideWhenUsed/>
    <w:rsid w:val="000C2B46"/>
    <w:pPr>
      <w:spacing w:line="276" w:lineRule="auto"/>
      <w:ind w:left="800"/>
    </w:pPr>
    <w:rPr>
      <w:rFonts w:asciiTheme="minorHAnsi" w:eastAsiaTheme="minorEastAsia" w:hAnsiTheme="minorHAnsi" w:cs="Times New Roman"/>
      <w:szCs w:val="21"/>
    </w:rPr>
  </w:style>
  <w:style w:type="paragraph" w:styleId="TOC6">
    <w:name w:val="toc 6"/>
    <w:basedOn w:val="Normal"/>
    <w:next w:val="Normal"/>
    <w:autoRedefine/>
    <w:uiPriority w:val="39"/>
    <w:unhideWhenUsed/>
    <w:rsid w:val="000C2B46"/>
    <w:pPr>
      <w:spacing w:line="276" w:lineRule="auto"/>
      <w:ind w:left="1000"/>
    </w:pPr>
    <w:rPr>
      <w:rFonts w:asciiTheme="minorHAnsi" w:eastAsiaTheme="minorEastAsia" w:hAnsiTheme="minorHAnsi" w:cs="Times New Roman"/>
      <w:szCs w:val="21"/>
    </w:rPr>
  </w:style>
  <w:style w:type="paragraph" w:styleId="TOC7">
    <w:name w:val="toc 7"/>
    <w:basedOn w:val="Normal"/>
    <w:next w:val="Normal"/>
    <w:autoRedefine/>
    <w:uiPriority w:val="39"/>
    <w:unhideWhenUsed/>
    <w:rsid w:val="000C2B46"/>
    <w:pPr>
      <w:spacing w:line="276" w:lineRule="auto"/>
      <w:ind w:left="1200"/>
    </w:pPr>
    <w:rPr>
      <w:rFonts w:asciiTheme="minorHAnsi" w:eastAsiaTheme="minorEastAsia" w:hAnsiTheme="minorHAnsi" w:cs="Times New Roman"/>
      <w:szCs w:val="21"/>
    </w:rPr>
  </w:style>
  <w:style w:type="paragraph" w:styleId="TOC8">
    <w:name w:val="toc 8"/>
    <w:basedOn w:val="Normal"/>
    <w:next w:val="Normal"/>
    <w:autoRedefine/>
    <w:uiPriority w:val="39"/>
    <w:unhideWhenUsed/>
    <w:rsid w:val="000C2B46"/>
    <w:pPr>
      <w:spacing w:line="276" w:lineRule="auto"/>
      <w:ind w:left="1400"/>
    </w:pPr>
    <w:rPr>
      <w:rFonts w:asciiTheme="minorHAnsi" w:eastAsiaTheme="minorEastAsia" w:hAnsiTheme="minorHAnsi" w:cs="Times New Roman"/>
      <w:szCs w:val="21"/>
    </w:rPr>
  </w:style>
  <w:style w:type="paragraph" w:styleId="TOC9">
    <w:name w:val="toc 9"/>
    <w:basedOn w:val="Normal"/>
    <w:next w:val="Normal"/>
    <w:autoRedefine/>
    <w:uiPriority w:val="39"/>
    <w:unhideWhenUsed/>
    <w:rsid w:val="000C2B46"/>
    <w:pPr>
      <w:spacing w:line="276" w:lineRule="auto"/>
      <w:ind w:left="1600"/>
    </w:pPr>
    <w:rPr>
      <w:rFonts w:asciiTheme="minorHAnsi" w:eastAsiaTheme="minorEastAsia" w:hAnsiTheme="minorHAnsi" w:cs="Times New Roman"/>
      <w:szCs w:val="21"/>
    </w:rPr>
  </w:style>
  <w:style w:type="character" w:styleId="Strong">
    <w:name w:val="Strong"/>
    <w:uiPriority w:val="22"/>
    <w:rsid w:val="000C2B46"/>
    <w:rPr>
      <w:b/>
      <w:bCs/>
    </w:rPr>
  </w:style>
  <w:style w:type="character" w:styleId="Emphasis">
    <w:name w:val="Emphasis"/>
    <w:uiPriority w:val="20"/>
    <w:rsid w:val="000C2B46"/>
    <w:rPr>
      <w:caps/>
      <w:color w:val="243F60" w:themeColor="accent1" w:themeShade="7F"/>
      <w:spacing w:val="5"/>
    </w:rPr>
  </w:style>
  <w:style w:type="paragraph" w:styleId="NoSpacing">
    <w:name w:val="No Spacing"/>
    <w:basedOn w:val="Heading6"/>
    <w:link w:val="NoSpacingChar"/>
    <w:uiPriority w:val="1"/>
    <w:qFormat/>
    <w:rsid w:val="00540F1F"/>
    <w:pPr>
      <w:outlineLvl w:val="9"/>
    </w:pPr>
  </w:style>
  <w:style w:type="character" w:customStyle="1" w:styleId="NoSpacingChar">
    <w:name w:val="No Spacing Char"/>
    <w:basedOn w:val="DefaultParagraphFont"/>
    <w:link w:val="NoSpacing"/>
    <w:uiPriority w:val="1"/>
    <w:rsid w:val="00540F1F"/>
    <w:rPr>
      <w:rFonts w:ascii="Calibri" w:eastAsia="Arial Unicode MS" w:hAnsi="Calibri" w:cs="Tahoma"/>
      <w:sz w:val="24"/>
      <w:szCs w:val="24"/>
      <w:lang w:eastAsia="en-US"/>
    </w:rPr>
  </w:style>
  <w:style w:type="paragraph" w:styleId="Quote">
    <w:name w:val="Quote"/>
    <w:basedOn w:val="Normal"/>
    <w:next w:val="Normal"/>
    <w:link w:val="QuoteChar"/>
    <w:uiPriority w:val="29"/>
    <w:rsid w:val="000C2B46"/>
    <w:pPr>
      <w:spacing w:before="200" w:after="200" w:line="276" w:lineRule="auto"/>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0C2B46"/>
    <w:rPr>
      <w:rFonts w:asciiTheme="minorHAnsi" w:hAnsiTheme="minorHAnsi" w:cstheme="minorBidi"/>
      <w:i/>
      <w:iCs/>
      <w:lang w:eastAsia="en-US"/>
    </w:rPr>
  </w:style>
  <w:style w:type="paragraph" w:styleId="IntenseQuote">
    <w:name w:val="Intense Quote"/>
    <w:basedOn w:val="Normal"/>
    <w:next w:val="Normal"/>
    <w:link w:val="IntenseQuoteChar"/>
    <w:uiPriority w:val="30"/>
    <w:rsid w:val="000C2B46"/>
    <w:pPr>
      <w:pBdr>
        <w:top w:val="single" w:sz="4" w:space="10" w:color="4F81BD" w:themeColor="accent1"/>
        <w:left w:val="single" w:sz="4" w:space="10" w:color="4F81BD" w:themeColor="accent1"/>
      </w:pBdr>
      <w:spacing w:before="200" w:line="276" w:lineRule="auto"/>
      <w:ind w:left="1296" w:right="1152"/>
      <w:jc w:val="both"/>
    </w:pPr>
    <w:rPr>
      <w:rFonts w:asciiTheme="minorHAnsi" w:eastAsiaTheme="minorEastAsia" w:hAnsiTheme="minorHAnsi" w:cstheme="minorBidi"/>
      <w:i/>
      <w:iCs/>
      <w:color w:val="4F81BD" w:themeColor="accent1"/>
    </w:rPr>
  </w:style>
  <w:style w:type="character" w:customStyle="1" w:styleId="IntenseQuoteChar">
    <w:name w:val="Intense Quote Char"/>
    <w:basedOn w:val="DefaultParagraphFont"/>
    <w:link w:val="IntenseQuote"/>
    <w:uiPriority w:val="30"/>
    <w:rsid w:val="000C2B46"/>
    <w:rPr>
      <w:rFonts w:asciiTheme="minorHAnsi" w:hAnsiTheme="minorHAnsi" w:cstheme="minorBidi"/>
      <w:i/>
      <w:iCs/>
      <w:color w:val="4F81BD" w:themeColor="accent1"/>
      <w:lang w:eastAsia="en-US"/>
    </w:rPr>
  </w:style>
  <w:style w:type="character" w:styleId="SubtleEmphasis">
    <w:name w:val="Subtle Emphasis"/>
    <w:uiPriority w:val="19"/>
    <w:rsid w:val="00142053"/>
    <w:rPr>
      <w:i/>
      <w:iCs/>
      <w:color w:val="808080" w:themeColor="background1" w:themeShade="80"/>
    </w:rPr>
  </w:style>
  <w:style w:type="character" w:styleId="IntenseEmphasis">
    <w:name w:val="Intense Emphasis"/>
    <w:uiPriority w:val="21"/>
    <w:rsid w:val="000C2B46"/>
    <w:rPr>
      <w:b/>
      <w:bCs/>
      <w:caps/>
      <w:color w:val="243F60" w:themeColor="accent1" w:themeShade="7F"/>
      <w:spacing w:val="10"/>
    </w:rPr>
  </w:style>
  <w:style w:type="character" w:styleId="SubtleReference">
    <w:name w:val="Subtle Reference"/>
    <w:uiPriority w:val="31"/>
    <w:rsid w:val="000C2B46"/>
    <w:rPr>
      <w:b/>
      <w:bCs/>
      <w:color w:val="4F81BD" w:themeColor="accent1"/>
    </w:rPr>
  </w:style>
  <w:style w:type="character" w:styleId="IntenseReference">
    <w:name w:val="Intense Reference"/>
    <w:uiPriority w:val="32"/>
    <w:rsid w:val="000C2B46"/>
    <w:rPr>
      <w:b/>
      <w:bCs/>
      <w:i/>
      <w:iCs/>
      <w:caps/>
      <w:color w:val="4F81BD" w:themeColor="accent1"/>
    </w:rPr>
  </w:style>
  <w:style w:type="character" w:styleId="BookTitle">
    <w:name w:val="Book Title"/>
    <w:uiPriority w:val="33"/>
    <w:rsid w:val="000C2B46"/>
    <w:rPr>
      <w:b/>
      <w:bCs/>
      <w:i/>
      <w:iCs/>
      <w:spacing w:val="9"/>
    </w:rPr>
  </w:style>
  <w:style w:type="paragraph" w:styleId="DocumentMap">
    <w:name w:val="Document Map"/>
    <w:basedOn w:val="Normal"/>
    <w:link w:val="DocumentMapChar"/>
    <w:uiPriority w:val="99"/>
    <w:semiHidden/>
    <w:unhideWhenUsed/>
    <w:rsid w:val="000C2B46"/>
    <w:rPr>
      <w:rFonts w:ascii="Lucida Grande" w:eastAsiaTheme="minorEastAsia" w:hAnsi="Lucida Grande" w:cs="Lucida Grande"/>
    </w:rPr>
  </w:style>
  <w:style w:type="character" w:customStyle="1" w:styleId="DocumentMapChar">
    <w:name w:val="Document Map Char"/>
    <w:basedOn w:val="DefaultParagraphFont"/>
    <w:link w:val="DocumentMap"/>
    <w:uiPriority w:val="99"/>
    <w:semiHidden/>
    <w:rsid w:val="000C2B46"/>
    <w:rPr>
      <w:rFonts w:ascii="Lucida Grande" w:hAnsi="Lucida Grande" w:cs="Lucida Grande"/>
      <w:sz w:val="24"/>
      <w:szCs w:val="24"/>
      <w:lang w:eastAsia="en-US"/>
    </w:rPr>
  </w:style>
  <w:style w:type="character" w:styleId="CommentReference">
    <w:name w:val="annotation reference"/>
    <w:basedOn w:val="DefaultParagraphFont"/>
    <w:uiPriority w:val="99"/>
    <w:semiHidden/>
    <w:unhideWhenUsed/>
    <w:rsid w:val="000C2B46"/>
    <w:rPr>
      <w:sz w:val="18"/>
      <w:szCs w:val="18"/>
    </w:rPr>
  </w:style>
  <w:style w:type="paragraph" w:styleId="CommentText">
    <w:name w:val="annotation text"/>
    <w:basedOn w:val="Normal"/>
    <w:link w:val="CommentTextChar"/>
    <w:uiPriority w:val="99"/>
    <w:unhideWhenUsed/>
    <w:rsid w:val="000C2B46"/>
    <w:pPr>
      <w:spacing w:before="200" w:after="200"/>
    </w:pPr>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rsid w:val="000C2B46"/>
    <w:rPr>
      <w:rFonts w:asciiTheme="minorHAnsi" w:hAnsiTheme="minorHAnsi" w:cstheme="minorBidi"/>
      <w:sz w:val="24"/>
      <w:szCs w:val="24"/>
      <w:lang w:eastAsia="en-US"/>
    </w:rPr>
  </w:style>
  <w:style w:type="paragraph" w:styleId="CommentSubject">
    <w:name w:val="annotation subject"/>
    <w:basedOn w:val="CommentText"/>
    <w:next w:val="CommentText"/>
    <w:link w:val="CommentSubjectChar"/>
    <w:uiPriority w:val="99"/>
    <w:semiHidden/>
    <w:unhideWhenUsed/>
    <w:rsid w:val="000C2B46"/>
    <w:rPr>
      <w:b/>
      <w:bCs/>
      <w:szCs w:val="20"/>
    </w:rPr>
  </w:style>
  <w:style w:type="character" w:customStyle="1" w:styleId="CommentSubjectChar">
    <w:name w:val="Comment Subject Char"/>
    <w:basedOn w:val="CommentTextChar"/>
    <w:link w:val="CommentSubject"/>
    <w:uiPriority w:val="99"/>
    <w:semiHidden/>
    <w:rsid w:val="000C2B46"/>
    <w:rPr>
      <w:rFonts w:asciiTheme="minorHAnsi" w:hAnsiTheme="minorHAnsi" w:cstheme="minorBidi"/>
      <w:b/>
      <w:bCs/>
      <w:sz w:val="24"/>
      <w:szCs w:val="24"/>
      <w:lang w:eastAsia="en-US"/>
    </w:rPr>
  </w:style>
  <w:style w:type="character" w:styleId="FootnoteReference">
    <w:name w:val="footnote reference"/>
    <w:basedOn w:val="DefaultParagraphFont"/>
    <w:rsid w:val="000C2B46"/>
    <w:rPr>
      <w:position w:val="6"/>
      <w:sz w:val="16"/>
    </w:rPr>
  </w:style>
  <w:style w:type="paragraph" w:styleId="FootnoteText">
    <w:name w:val="footnote text"/>
    <w:basedOn w:val="Normal"/>
    <w:link w:val="FootnoteTextChar"/>
    <w:autoRedefine/>
    <w:uiPriority w:val="99"/>
    <w:rsid w:val="003C098D"/>
    <w:pPr>
      <w:widowControl w:val="0"/>
    </w:pPr>
    <w:rPr>
      <w:rFonts w:eastAsiaTheme="minorEastAsia" w:cstheme="minorBidi"/>
      <w:sz w:val="16"/>
      <w:szCs w:val="16"/>
    </w:rPr>
  </w:style>
  <w:style w:type="character" w:customStyle="1" w:styleId="FootnoteTextChar">
    <w:name w:val="Footnote Text Char"/>
    <w:basedOn w:val="DefaultParagraphFont"/>
    <w:link w:val="FootnoteText"/>
    <w:uiPriority w:val="99"/>
    <w:rsid w:val="003C098D"/>
    <w:rPr>
      <w:rFonts w:ascii="Arial" w:hAnsi="Arial" w:cstheme="minorBidi"/>
      <w:sz w:val="16"/>
      <w:szCs w:val="16"/>
      <w:lang w:eastAsia="en-US"/>
    </w:rPr>
  </w:style>
  <w:style w:type="paragraph" w:styleId="Revision">
    <w:name w:val="Revision"/>
    <w:hidden/>
    <w:uiPriority w:val="99"/>
    <w:semiHidden/>
    <w:rsid w:val="000C2B46"/>
    <w:rPr>
      <w:rFonts w:asciiTheme="minorHAnsi" w:hAnsiTheme="minorHAnsi" w:cstheme="minorBidi"/>
      <w:lang w:eastAsia="en-US"/>
    </w:rPr>
  </w:style>
  <w:style w:type="character" w:customStyle="1" w:styleId="A1">
    <w:name w:val="A1"/>
    <w:uiPriority w:val="99"/>
    <w:rsid w:val="000C2B46"/>
    <w:rPr>
      <w:rFonts w:cs="Helvetica Neue LT Std"/>
      <w:color w:val="221E1F"/>
      <w:sz w:val="23"/>
      <w:szCs w:val="23"/>
    </w:rPr>
  </w:style>
  <w:style w:type="paragraph" w:customStyle="1" w:styleId="Pa2">
    <w:name w:val="Pa2"/>
    <w:basedOn w:val="Default"/>
    <w:next w:val="Default"/>
    <w:uiPriority w:val="99"/>
    <w:rsid w:val="0056703D"/>
    <w:pPr>
      <w:widowControl/>
      <w:spacing w:before="0" w:after="0" w:line="241" w:lineRule="atLeast"/>
    </w:pPr>
    <w:rPr>
      <w:rFonts w:ascii="Helvetica Neue LT Std" w:hAnsi="Helvetica Neue LT Std"/>
    </w:rPr>
  </w:style>
  <w:style w:type="character" w:customStyle="1" w:styleId="A2">
    <w:name w:val="A2"/>
    <w:uiPriority w:val="99"/>
    <w:rsid w:val="000C2B46"/>
    <w:rPr>
      <w:rFonts w:ascii="Arial" w:hAnsi="Arial" w:cs="Arial"/>
      <w:b/>
      <w:bCs/>
      <w:color w:val="000000"/>
      <w:sz w:val="31"/>
      <w:szCs w:val="31"/>
    </w:rPr>
  </w:style>
  <w:style w:type="character" w:customStyle="1" w:styleId="A3">
    <w:name w:val="A3"/>
    <w:uiPriority w:val="99"/>
    <w:rsid w:val="000C2B46"/>
    <w:rPr>
      <w:rFonts w:ascii="Arial" w:hAnsi="Arial" w:cs="Arial"/>
      <w:b/>
      <w:bCs/>
      <w:color w:val="000000"/>
      <w:sz w:val="21"/>
      <w:szCs w:val="21"/>
    </w:rPr>
  </w:style>
  <w:style w:type="character" w:customStyle="1" w:styleId="A4">
    <w:name w:val="A4"/>
    <w:uiPriority w:val="99"/>
    <w:rsid w:val="000C2B46"/>
    <w:rPr>
      <w:rFonts w:ascii="Arial" w:hAnsi="Arial" w:cs="Arial"/>
      <w:b/>
      <w:bCs/>
      <w:color w:val="000000"/>
      <w:sz w:val="31"/>
      <w:szCs w:val="31"/>
    </w:rPr>
  </w:style>
  <w:style w:type="paragraph" w:styleId="EndnoteText">
    <w:name w:val="endnote text"/>
    <w:basedOn w:val="Normal"/>
    <w:link w:val="EndnoteTextChar"/>
    <w:uiPriority w:val="99"/>
    <w:semiHidden/>
    <w:unhideWhenUsed/>
    <w:rsid w:val="000C2B46"/>
    <w:rPr>
      <w:rFonts w:asciiTheme="minorHAnsi" w:eastAsiaTheme="minorEastAsia" w:hAnsiTheme="minorHAnsi" w:cstheme="minorBidi"/>
    </w:rPr>
  </w:style>
  <w:style w:type="character" w:customStyle="1" w:styleId="EndnoteTextChar">
    <w:name w:val="Endnote Text Char"/>
    <w:basedOn w:val="DefaultParagraphFont"/>
    <w:link w:val="EndnoteText"/>
    <w:uiPriority w:val="99"/>
    <w:semiHidden/>
    <w:rsid w:val="000C2B46"/>
    <w:rPr>
      <w:rFonts w:asciiTheme="minorHAnsi" w:hAnsiTheme="minorHAnsi" w:cstheme="minorBidi"/>
      <w:lang w:eastAsia="en-US"/>
    </w:rPr>
  </w:style>
  <w:style w:type="character" w:styleId="EndnoteReference">
    <w:name w:val="endnote reference"/>
    <w:basedOn w:val="DefaultParagraphFont"/>
    <w:uiPriority w:val="99"/>
    <w:semiHidden/>
    <w:unhideWhenUsed/>
    <w:rsid w:val="000C2B46"/>
    <w:rPr>
      <w:vertAlign w:val="superscript"/>
    </w:rPr>
  </w:style>
  <w:style w:type="character" w:customStyle="1" w:styleId="apple-converted-space">
    <w:name w:val="apple-converted-space"/>
    <w:basedOn w:val="DefaultParagraphFont"/>
    <w:rsid w:val="000C2B46"/>
  </w:style>
  <w:style w:type="table" w:styleId="LightShading-Accent6">
    <w:name w:val="Light Shading Accent 6"/>
    <w:basedOn w:val="TableNormal"/>
    <w:uiPriority w:val="60"/>
    <w:rsid w:val="00292AF4"/>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292AF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GridTable4-Accent61">
    <w:name w:val="Grid Table 4 - Accent 61"/>
    <w:basedOn w:val="TableNormal"/>
    <w:uiPriority w:val="49"/>
    <w:rsid w:val="00830BD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21">
    <w:name w:val="Grid Table 5 Dark - Accent 21"/>
    <w:basedOn w:val="TableNormal"/>
    <w:uiPriority w:val="50"/>
    <w:rsid w:val="000F6AA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61">
    <w:name w:val="Grid Table 5 Dark - Accent 61"/>
    <w:basedOn w:val="TableNormal"/>
    <w:uiPriority w:val="50"/>
    <w:rsid w:val="000F6AA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1Light-Accent61">
    <w:name w:val="Grid Table 1 Light - Accent 61"/>
    <w:basedOn w:val="TableNormal"/>
    <w:uiPriority w:val="46"/>
    <w:rsid w:val="0049123D"/>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5Dark-Accent31">
    <w:name w:val="Grid Table 5 Dark - Accent 31"/>
    <w:basedOn w:val="TableNormal"/>
    <w:uiPriority w:val="50"/>
    <w:rsid w:val="00C332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CoverTitle1">
    <w:name w:val="Cover Title 1"/>
    <w:qFormat/>
    <w:rsid w:val="00B41AEE"/>
    <w:pPr>
      <w:spacing w:after="700"/>
    </w:pPr>
    <w:rPr>
      <w:rFonts w:ascii="Arial" w:eastAsia="Arial Unicode MS" w:hAnsi="Arial" w:cs="Tahoma"/>
      <w:color w:val="878787"/>
      <w:sz w:val="76"/>
      <w:szCs w:val="72"/>
      <w:lang w:eastAsia="en-US"/>
    </w:rPr>
  </w:style>
  <w:style w:type="paragraph" w:customStyle="1" w:styleId="MainTitle0">
    <w:name w:val="Main Title 0"/>
    <w:autoRedefine/>
    <w:qFormat/>
    <w:rsid w:val="0014250F"/>
    <w:pPr>
      <w:spacing w:before="320" w:after="240" w:line="480" w:lineRule="exact"/>
    </w:pPr>
    <w:rPr>
      <w:rFonts w:ascii="Arial" w:eastAsia="Arial Unicode MS" w:hAnsi="Arial" w:cs="Tahoma"/>
      <w:b/>
      <w:color w:val="EF7800"/>
      <w:sz w:val="44"/>
      <w:szCs w:val="40"/>
      <w:lang w:eastAsia="en-US"/>
    </w:rPr>
  </w:style>
  <w:style w:type="table" w:customStyle="1" w:styleId="LSA-v2-NEW">
    <w:name w:val="LSA-v2-NEW"/>
    <w:basedOn w:val="TableNormal"/>
    <w:uiPriority w:val="99"/>
    <w:rsid w:val="005173F5"/>
    <w:rPr>
      <w:rFonts w:ascii="Arial" w:hAnsi="Arial"/>
    </w:rPr>
    <w:tblPr>
      <w:tblStyleRowBandSize w:val="1"/>
      <w:jc w:val="center"/>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Pr>
    <w:trPr>
      <w:jc w:val="center"/>
    </w:trPr>
    <w:tblStylePr w:type="firstRow">
      <w:pPr>
        <w:wordWrap/>
        <w:spacing w:beforeLines="0" w:before="0" w:beforeAutospacing="0" w:afterLines="0" w:after="0" w:afterAutospacing="0" w:line="240" w:lineRule="auto"/>
        <w:ind w:firstLineChars="0" w:firstLine="0"/>
      </w:pPr>
      <w:rPr>
        <w:rFonts w:ascii="Helvetica" w:hAnsi="Helvetica"/>
        <w:b/>
        <w:bCs/>
        <w:caps w:val="0"/>
        <w:smallCaps w:val="0"/>
        <w:color w:val="FFFFFF" w:themeColor="background1"/>
        <w:sz w:val="16"/>
        <w:szCs w:val="16"/>
      </w:rPr>
      <w:tblPr/>
      <w:tcPr>
        <w:shd w:val="clear" w:color="auto" w:fill="878787"/>
      </w:tcPr>
    </w:tblStylePr>
    <w:tblStylePr w:type="firstCol">
      <w:rPr>
        <w:b/>
        <w:color w:val="000000" w:themeColor="text1"/>
      </w:rPr>
    </w:tblStylePr>
    <w:tblStylePr w:type="band1Horz">
      <w:tblPr/>
      <w:tcPr>
        <w:shd w:val="clear" w:color="auto" w:fill="F2F2F2" w:themeFill="background1" w:themeFillShade="F2"/>
      </w:tcPr>
    </w:tblStylePr>
  </w:style>
  <w:style w:type="paragraph" w:customStyle="1" w:styleId="Headerrowtext1">
    <w:name w:val="Header row text 1"/>
    <w:basedOn w:val="Normal"/>
    <w:qFormat/>
    <w:rsid w:val="00960889"/>
    <w:pPr>
      <w:spacing w:before="60" w:after="60" w:line="200" w:lineRule="exact"/>
    </w:pPr>
    <w:rPr>
      <w:caps/>
      <w:color w:val="FFFFFF" w:themeColor="background1"/>
      <w:sz w:val="16"/>
      <w:szCs w:val="16"/>
    </w:rPr>
  </w:style>
  <w:style w:type="table" w:styleId="LightShading">
    <w:name w:val="Light Shading"/>
    <w:basedOn w:val="TableNormal"/>
    <w:uiPriority w:val="60"/>
    <w:rsid w:val="00F97F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TextSmaller2">
    <w:name w:val="Table Text Smaller 2"/>
    <w:basedOn w:val="Normal"/>
    <w:qFormat/>
    <w:rsid w:val="00903B58"/>
    <w:pPr>
      <w:spacing w:before="100" w:after="100" w:line="180" w:lineRule="exact"/>
    </w:pPr>
    <w:rPr>
      <w:sz w:val="14"/>
    </w:rPr>
  </w:style>
  <w:style w:type="paragraph" w:customStyle="1" w:styleId="TableTextSmaller">
    <w:name w:val="Table Text Smaller"/>
    <w:basedOn w:val="Normal"/>
    <w:qFormat/>
    <w:rsid w:val="00097B50"/>
    <w:pPr>
      <w:spacing w:after="160" w:line="200" w:lineRule="exact"/>
    </w:pPr>
    <w:rPr>
      <w:sz w:val="16"/>
    </w:rPr>
  </w:style>
  <w:style w:type="paragraph" w:customStyle="1" w:styleId="Bullet1">
    <w:name w:val="Bullet 1"/>
    <w:basedOn w:val="Normal"/>
    <w:link w:val="Bullet1Char"/>
    <w:autoRedefine/>
    <w:qFormat/>
    <w:rsid w:val="00F71FA1"/>
    <w:pPr>
      <w:numPr>
        <w:numId w:val="1"/>
      </w:numPr>
      <w:spacing w:before="0" w:after="0" w:line="240" w:lineRule="auto"/>
      <w:ind w:left="714" w:hanging="357"/>
      <w:jc w:val="both"/>
    </w:pPr>
  </w:style>
  <w:style w:type="character" w:customStyle="1" w:styleId="Bullet1Char">
    <w:name w:val="Bullet 1 Char"/>
    <w:basedOn w:val="DefaultParagraphFont"/>
    <w:link w:val="Bullet1"/>
    <w:rsid w:val="00F71FA1"/>
    <w:rPr>
      <w:rFonts w:ascii="Arial" w:eastAsia="Arial Unicode MS" w:hAnsi="Arial" w:cs="Tahoma"/>
      <w:sz w:val="22"/>
      <w:szCs w:val="24"/>
      <w:lang w:eastAsia="en-US"/>
    </w:rPr>
  </w:style>
  <w:style w:type="character" w:customStyle="1" w:styleId="UnresolvedMention1">
    <w:name w:val="Unresolved Mention1"/>
    <w:basedOn w:val="DefaultParagraphFont"/>
    <w:uiPriority w:val="99"/>
    <w:semiHidden/>
    <w:unhideWhenUsed/>
    <w:rsid w:val="00ED5F52"/>
    <w:rPr>
      <w:color w:val="808080"/>
      <w:shd w:val="clear" w:color="auto" w:fill="E6E6E6"/>
    </w:rPr>
  </w:style>
  <w:style w:type="character" w:customStyle="1" w:styleId="OrangeBoldBody">
    <w:name w:val="Orange Bold Body"/>
    <w:basedOn w:val="DefaultParagraphFont"/>
    <w:uiPriority w:val="1"/>
    <w:qFormat/>
    <w:rsid w:val="0081508D"/>
    <w:rPr>
      <w:rFonts w:cs="Arial"/>
      <w:b/>
      <w:color w:val="EF7800"/>
    </w:rPr>
  </w:style>
  <w:style w:type="paragraph" w:customStyle="1" w:styleId="Heading1Numbered">
    <w:name w:val="Heading 1 Numbered"/>
    <w:basedOn w:val="Heading1"/>
    <w:autoRedefine/>
    <w:qFormat/>
    <w:rsid w:val="00830004"/>
    <w:pPr>
      <w:numPr>
        <w:numId w:val="2"/>
      </w:numPr>
      <w:ind w:left="357" w:hanging="357"/>
    </w:pPr>
    <w:rPr>
      <w:rFonts w:cs="Arial"/>
    </w:rPr>
  </w:style>
  <w:style w:type="paragraph" w:customStyle="1" w:styleId="Heading2Numbered">
    <w:name w:val="Heading 2 Numbered"/>
    <w:basedOn w:val="Heading2"/>
    <w:autoRedefine/>
    <w:qFormat/>
    <w:rsid w:val="00B212E7"/>
    <w:pPr>
      <w:keepNext w:val="0"/>
      <w:numPr>
        <w:ilvl w:val="1"/>
        <w:numId w:val="2"/>
      </w:numPr>
      <w:tabs>
        <w:tab w:val="clear" w:pos="7216"/>
      </w:tabs>
      <w:ind w:left="709" w:hanging="709"/>
    </w:pPr>
  </w:style>
  <w:style w:type="paragraph" w:customStyle="1" w:styleId="BodyWordARIAL">
    <w:name w:val="Body Word ARIAL"/>
    <w:basedOn w:val="Normal"/>
    <w:uiPriority w:val="99"/>
    <w:rsid w:val="00B64BED"/>
    <w:pPr>
      <w:suppressAutoHyphens/>
      <w:autoSpaceDE w:val="0"/>
      <w:autoSpaceDN w:val="0"/>
      <w:adjustRightInd w:val="0"/>
      <w:spacing w:before="0" w:after="0" w:line="360" w:lineRule="atLeast"/>
      <w:jc w:val="both"/>
      <w:textAlignment w:val="center"/>
    </w:pPr>
    <w:rPr>
      <w:rFonts w:eastAsiaTheme="minorEastAsia" w:cs="Arial"/>
      <w:color w:val="000000"/>
      <w:lang w:eastAsia="ja-JP"/>
    </w:rPr>
  </w:style>
  <w:style w:type="paragraph" w:customStyle="1" w:styleId="Subject-Docket">
    <w:name w:val="Subject-Docket"/>
    <w:basedOn w:val="Normal"/>
    <w:qFormat/>
    <w:rsid w:val="00B64BED"/>
    <w:pPr>
      <w:spacing w:line="360" w:lineRule="auto"/>
    </w:pPr>
    <w:rPr>
      <w:sz w:val="16"/>
      <w:szCs w:val="16"/>
    </w:rPr>
  </w:style>
  <w:style w:type="paragraph" w:customStyle="1" w:styleId="Footer-Code">
    <w:name w:val="Footer-Code"/>
    <w:basedOn w:val="Normal"/>
    <w:qFormat/>
    <w:rsid w:val="00CC44BB"/>
    <w:pPr>
      <w:spacing w:before="0" w:after="0" w:line="240" w:lineRule="auto"/>
    </w:pPr>
    <w:rPr>
      <w:color w:val="777776"/>
      <w:sz w:val="14"/>
      <w:szCs w:val="14"/>
    </w:rPr>
  </w:style>
  <w:style w:type="paragraph" w:customStyle="1" w:styleId="SmallGap">
    <w:name w:val="Small Gap"/>
    <w:basedOn w:val="Normal"/>
    <w:qFormat/>
    <w:rsid w:val="000B56D1"/>
    <w:pPr>
      <w:spacing w:before="0" w:after="0" w:line="360" w:lineRule="auto"/>
    </w:pPr>
  </w:style>
  <w:style w:type="paragraph" w:customStyle="1" w:styleId="Bullet2">
    <w:name w:val="Bullet 2"/>
    <w:basedOn w:val="Bullet1"/>
    <w:qFormat/>
    <w:rsid w:val="00C83444"/>
    <w:pPr>
      <w:numPr>
        <w:ilvl w:val="1"/>
        <w:numId w:val="3"/>
      </w:numPr>
      <w:ind w:left="953" w:hanging="227"/>
    </w:pPr>
  </w:style>
  <w:style w:type="paragraph" w:customStyle="1" w:styleId="NormalExtraSpaceAbove">
    <w:name w:val="Normal Extra Space Above"/>
    <w:basedOn w:val="Normal"/>
    <w:qFormat/>
    <w:rsid w:val="003322FC"/>
    <w:pPr>
      <w:spacing w:before="240"/>
    </w:pPr>
  </w:style>
  <w:style w:type="character" w:customStyle="1" w:styleId="UnresolvedMention">
    <w:name w:val="Unresolved Mention"/>
    <w:basedOn w:val="DefaultParagraphFont"/>
    <w:uiPriority w:val="99"/>
    <w:semiHidden/>
    <w:unhideWhenUsed/>
    <w:rsid w:val="00A54DC1"/>
    <w:rPr>
      <w:color w:val="808080"/>
      <w:shd w:val="clear" w:color="auto" w:fill="E6E6E6"/>
    </w:rPr>
  </w:style>
  <w:style w:type="paragraph" w:styleId="ListParagraph">
    <w:name w:val="List Paragraph"/>
    <w:basedOn w:val="Normal"/>
    <w:uiPriority w:val="34"/>
    <w:rsid w:val="00E65136"/>
    <w:pPr>
      <w:ind w:left="720"/>
      <w:contextualSpacing/>
    </w:pPr>
  </w:style>
  <w:style w:type="paragraph" w:customStyle="1" w:styleId="TableBodyText">
    <w:name w:val="Table Body Text"/>
    <w:basedOn w:val="Normal"/>
    <w:qFormat/>
    <w:rsid w:val="008C286F"/>
    <w:pPr>
      <w:spacing w:before="80" w:after="80"/>
    </w:pPr>
  </w:style>
  <w:style w:type="character" w:customStyle="1" w:styleId="RedBold">
    <w:name w:val="Red Bold"/>
    <w:basedOn w:val="DefaultParagraphFont"/>
    <w:uiPriority w:val="1"/>
    <w:qFormat/>
    <w:rsid w:val="007D32AF"/>
    <w:rPr>
      <w:b/>
      <w:color w:val="E30614"/>
    </w:rPr>
  </w:style>
  <w:style w:type="table" w:customStyle="1" w:styleId="LSA-v1">
    <w:name w:val="LSA-v1"/>
    <w:basedOn w:val="TableNormal"/>
    <w:uiPriority w:val="99"/>
    <w:rsid w:val="00014B33"/>
    <w:rPr>
      <w:rFonts w:ascii="Arial" w:hAnsi="Arial"/>
      <w:color w:val="000000" w:themeColor="text1"/>
    </w:rPr>
    <w:tblPr>
      <w:tblStyleRowBandSize w:val="1"/>
      <w:jc w:val="center"/>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Pr>
    <w:trPr>
      <w:jc w:val="center"/>
    </w:trPr>
    <w:tcPr>
      <w:shd w:val="clear" w:color="auto" w:fill="auto"/>
    </w:tcPr>
    <w:tblStylePr w:type="firstRow">
      <w:pPr>
        <w:wordWrap/>
        <w:spacing w:beforeLines="0" w:before="0" w:beforeAutospacing="0" w:afterLines="0" w:after="0" w:afterAutospacing="0" w:line="240" w:lineRule="auto"/>
        <w:ind w:firstLineChars="0" w:firstLine="0"/>
      </w:pPr>
      <w:rPr>
        <w:rFonts w:ascii="Helvetica" w:hAnsi="Helvetica"/>
        <w:b/>
        <w:bCs/>
        <w:caps w:val="0"/>
        <w:smallCaps w:val="0"/>
        <w:color w:val="FFFFFF" w:themeColor="background1"/>
        <w:sz w:val="16"/>
        <w:szCs w:val="16"/>
      </w:rPr>
      <w:tblPr>
        <w:jc w:val="left"/>
      </w:tblPr>
      <w:trPr>
        <w:tblHeader w:val="0"/>
        <w:jc w:val="left"/>
      </w:trPr>
      <w:tcPr>
        <w:tcBorders>
          <w:top w:val="single" w:sz="4" w:space="0" w:color="EF7800"/>
          <w:left w:val="single" w:sz="4" w:space="0" w:color="EF7800"/>
          <w:bottom w:val="single" w:sz="4" w:space="0" w:color="EF7800"/>
          <w:right w:val="single" w:sz="4" w:space="0" w:color="EF7800"/>
          <w:insideH w:val="single" w:sz="4" w:space="0" w:color="EF7800"/>
          <w:insideV w:val="single" w:sz="4" w:space="0" w:color="EF7800"/>
        </w:tcBorders>
        <w:shd w:val="clear" w:color="auto" w:fill="EF7800"/>
      </w:tcPr>
    </w:tblStylePr>
    <w:tblStylePr w:type="firstCol">
      <w:rPr>
        <w:b/>
        <w:color w:val="000000" w:themeColor="text1"/>
      </w:rPr>
    </w:tblStylePr>
    <w:tblStylePr w:type="band1Horz">
      <w:tblPr/>
      <w:tcPr>
        <w:shd w:val="clear" w:color="auto" w:fill="F2F2F2" w:themeFill="background1" w:themeFillShade="F2"/>
      </w:tcPr>
    </w:tblStylePr>
  </w:style>
  <w:style w:type="paragraph" w:customStyle="1" w:styleId="BulletList">
    <w:name w:val="Bullet List"/>
    <w:basedOn w:val="ListParagraph"/>
    <w:link w:val="BulletListChar"/>
    <w:qFormat/>
    <w:rsid w:val="00FB19C6"/>
    <w:pPr>
      <w:numPr>
        <w:numId w:val="4"/>
      </w:numPr>
      <w:tabs>
        <w:tab w:val="left" w:pos="426"/>
      </w:tabs>
      <w:spacing w:before="100" w:after="100" w:line="240" w:lineRule="auto"/>
      <w:ind w:left="425" w:hanging="425"/>
      <w:contextualSpacing w:val="0"/>
    </w:pPr>
    <w:rPr>
      <w:rFonts w:eastAsia="Calibri" w:cs="Arial"/>
    </w:rPr>
  </w:style>
  <w:style w:type="character" w:customStyle="1" w:styleId="BulletListChar">
    <w:name w:val="Bullet List Char"/>
    <w:basedOn w:val="DefaultParagraphFont"/>
    <w:link w:val="BulletList"/>
    <w:rsid w:val="00FB19C6"/>
    <w:rPr>
      <w:rFonts w:ascii="Arial" w:eastAsia="Calibri" w:hAnsi="Arial" w:cs="Arial"/>
      <w:sz w:val="22"/>
      <w:szCs w:val="24"/>
      <w:lang w:eastAsia="en-US"/>
    </w:rPr>
  </w:style>
  <w:style w:type="table" w:styleId="GridTable2-Accent1">
    <w:name w:val="Grid Table 2 Accent 1"/>
    <w:basedOn w:val="TableNormal"/>
    <w:uiPriority w:val="47"/>
    <w:rsid w:val="00FB19C6"/>
    <w:rPr>
      <w:rFonts w:eastAsia="Calibri"/>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ooter-DAIP">
    <w:name w:val="Footer-DAIP"/>
    <w:basedOn w:val="Footer"/>
    <w:link w:val="Footer-DAIPChar"/>
    <w:qFormat/>
    <w:rsid w:val="00FB19C6"/>
    <w:pPr>
      <w:tabs>
        <w:tab w:val="clear" w:pos="9639"/>
        <w:tab w:val="clear" w:pos="14572"/>
        <w:tab w:val="center" w:pos="4513"/>
        <w:tab w:val="right" w:pos="9026"/>
      </w:tabs>
      <w:spacing w:line="240" w:lineRule="auto"/>
      <w:jc w:val="center"/>
    </w:pPr>
    <w:rPr>
      <w:rFonts w:eastAsia="Calibri" w:cs="Arial"/>
      <w:b/>
      <w:bCs/>
      <w:sz w:val="24"/>
    </w:rPr>
  </w:style>
  <w:style w:type="character" w:customStyle="1" w:styleId="Footer-DAIPChar">
    <w:name w:val="Footer-DAIP Char"/>
    <w:basedOn w:val="FooterChar"/>
    <w:link w:val="Footer-DAIP"/>
    <w:rsid w:val="00FB19C6"/>
    <w:rPr>
      <w:rFonts w:ascii="Arial" w:eastAsia="Calibri" w:hAnsi="Arial" w:cs="Arial"/>
      <w:b/>
      <w:bCs/>
      <w:sz w:val="24"/>
      <w:szCs w:val="24"/>
      <w:lang w:eastAsia="en-US"/>
    </w:rPr>
  </w:style>
  <w:style w:type="paragraph" w:customStyle="1" w:styleId="DefaultText">
    <w:name w:val="DefaultText"/>
    <w:basedOn w:val="Normal"/>
    <w:link w:val="DefaultTextChar"/>
    <w:qFormat/>
    <w:rsid w:val="00E74D64"/>
    <w:pPr>
      <w:spacing w:after="120" w:line="240" w:lineRule="auto"/>
    </w:pPr>
    <w:rPr>
      <w:rFonts w:eastAsiaTheme="minorHAnsi" w:cs="Arial"/>
      <w:color w:val="000000" w:themeColor="text1"/>
      <w:szCs w:val="22"/>
    </w:rPr>
  </w:style>
  <w:style w:type="character" w:customStyle="1" w:styleId="DefaultTextChar">
    <w:name w:val="DefaultText Char"/>
    <w:basedOn w:val="DefaultParagraphFont"/>
    <w:link w:val="DefaultText"/>
    <w:rsid w:val="00E74D64"/>
    <w:rPr>
      <w:rFonts w:ascii="Arial" w:eastAsiaTheme="minorHAnsi" w:hAnsi="Arial" w:cs="Arial"/>
      <w:color w:val="000000" w:themeColor="text1"/>
      <w:sz w:val="24"/>
      <w:szCs w:val="22"/>
      <w:lang w:eastAsia="en-US"/>
    </w:rPr>
  </w:style>
  <w:style w:type="character" w:customStyle="1" w:styleId="normaltextrun">
    <w:name w:val="normaltextrun"/>
    <w:basedOn w:val="DefaultParagraphFont"/>
    <w:rsid w:val="00F32DFA"/>
  </w:style>
  <w:style w:type="paragraph" w:customStyle="1" w:styleId="paragraph">
    <w:name w:val="paragraph"/>
    <w:basedOn w:val="Normal"/>
    <w:rsid w:val="00F32DFA"/>
    <w:pPr>
      <w:spacing w:before="100" w:beforeAutospacing="1" w:after="100" w:afterAutospacing="1" w:line="240" w:lineRule="auto"/>
    </w:pPr>
    <w:rPr>
      <w:rFonts w:ascii="Times New Roman" w:eastAsia="Times New Roman" w:hAnsi="Times New Roman" w:cs="Times New Roman"/>
      <w:lang w:eastAsia="ja-JP"/>
    </w:rPr>
  </w:style>
  <w:style w:type="character" w:customStyle="1" w:styleId="eop">
    <w:name w:val="eop"/>
    <w:basedOn w:val="DefaultParagraphFont"/>
    <w:rsid w:val="00F32DFA"/>
  </w:style>
  <w:style w:type="character" w:customStyle="1"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72891">
      <w:bodyDiv w:val="1"/>
      <w:marLeft w:val="0"/>
      <w:marRight w:val="0"/>
      <w:marTop w:val="0"/>
      <w:marBottom w:val="0"/>
      <w:divBdr>
        <w:top w:val="none" w:sz="0" w:space="0" w:color="auto"/>
        <w:left w:val="none" w:sz="0" w:space="0" w:color="auto"/>
        <w:bottom w:val="none" w:sz="0" w:space="0" w:color="auto"/>
        <w:right w:val="none" w:sz="0" w:space="0" w:color="auto"/>
      </w:divBdr>
    </w:div>
    <w:div w:id="231233094">
      <w:bodyDiv w:val="1"/>
      <w:marLeft w:val="0"/>
      <w:marRight w:val="0"/>
      <w:marTop w:val="0"/>
      <w:marBottom w:val="0"/>
      <w:divBdr>
        <w:top w:val="none" w:sz="0" w:space="0" w:color="auto"/>
        <w:left w:val="none" w:sz="0" w:space="0" w:color="auto"/>
        <w:bottom w:val="none" w:sz="0" w:space="0" w:color="auto"/>
        <w:right w:val="none" w:sz="0" w:space="0" w:color="auto"/>
      </w:divBdr>
    </w:div>
    <w:div w:id="407769825">
      <w:bodyDiv w:val="1"/>
      <w:marLeft w:val="0"/>
      <w:marRight w:val="0"/>
      <w:marTop w:val="0"/>
      <w:marBottom w:val="0"/>
      <w:divBdr>
        <w:top w:val="none" w:sz="0" w:space="0" w:color="auto"/>
        <w:left w:val="none" w:sz="0" w:space="0" w:color="auto"/>
        <w:bottom w:val="none" w:sz="0" w:space="0" w:color="auto"/>
        <w:right w:val="none" w:sz="0" w:space="0" w:color="auto"/>
      </w:divBdr>
    </w:div>
    <w:div w:id="518395355">
      <w:bodyDiv w:val="1"/>
      <w:marLeft w:val="0"/>
      <w:marRight w:val="0"/>
      <w:marTop w:val="0"/>
      <w:marBottom w:val="0"/>
      <w:divBdr>
        <w:top w:val="none" w:sz="0" w:space="0" w:color="auto"/>
        <w:left w:val="none" w:sz="0" w:space="0" w:color="auto"/>
        <w:bottom w:val="none" w:sz="0" w:space="0" w:color="auto"/>
        <w:right w:val="none" w:sz="0" w:space="0" w:color="auto"/>
      </w:divBdr>
    </w:div>
    <w:div w:id="575939969">
      <w:bodyDiv w:val="1"/>
      <w:marLeft w:val="0"/>
      <w:marRight w:val="0"/>
      <w:marTop w:val="0"/>
      <w:marBottom w:val="0"/>
      <w:divBdr>
        <w:top w:val="none" w:sz="0" w:space="0" w:color="auto"/>
        <w:left w:val="none" w:sz="0" w:space="0" w:color="auto"/>
        <w:bottom w:val="none" w:sz="0" w:space="0" w:color="auto"/>
        <w:right w:val="none" w:sz="0" w:space="0" w:color="auto"/>
      </w:divBdr>
    </w:div>
    <w:div w:id="600995063">
      <w:bodyDiv w:val="1"/>
      <w:marLeft w:val="0"/>
      <w:marRight w:val="0"/>
      <w:marTop w:val="0"/>
      <w:marBottom w:val="0"/>
      <w:divBdr>
        <w:top w:val="none" w:sz="0" w:space="0" w:color="auto"/>
        <w:left w:val="none" w:sz="0" w:space="0" w:color="auto"/>
        <w:bottom w:val="none" w:sz="0" w:space="0" w:color="auto"/>
        <w:right w:val="none" w:sz="0" w:space="0" w:color="auto"/>
      </w:divBdr>
    </w:div>
    <w:div w:id="733743069">
      <w:bodyDiv w:val="1"/>
      <w:marLeft w:val="0"/>
      <w:marRight w:val="0"/>
      <w:marTop w:val="0"/>
      <w:marBottom w:val="0"/>
      <w:divBdr>
        <w:top w:val="none" w:sz="0" w:space="0" w:color="auto"/>
        <w:left w:val="none" w:sz="0" w:space="0" w:color="auto"/>
        <w:bottom w:val="none" w:sz="0" w:space="0" w:color="auto"/>
        <w:right w:val="none" w:sz="0" w:space="0" w:color="auto"/>
      </w:divBdr>
    </w:div>
    <w:div w:id="836195467">
      <w:bodyDiv w:val="1"/>
      <w:marLeft w:val="0"/>
      <w:marRight w:val="0"/>
      <w:marTop w:val="0"/>
      <w:marBottom w:val="0"/>
      <w:divBdr>
        <w:top w:val="none" w:sz="0" w:space="0" w:color="auto"/>
        <w:left w:val="none" w:sz="0" w:space="0" w:color="auto"/>
        <w:bottom w:val="none" w:sz="0" w:space="0" w:color="auto"/>
        <w:right w:val="none" w:sz="0" w:space="0" w:color="auto"/>
      </w:divBdr>
    </w:div>
    <w:div w:id="997423052">
      <w:bodyDiv w:val="1"/>
      <w:marLeft w:val="0"/>
      <w:marRight w:val="0"/>
      <w:marTop w:val="0"/>
      <w:marBottom w:val="0"/>
      <w:divBdr>
        <w:top w:val="none" w:sz="0" w:space="0" w:color="auto"/>
        <w:left w:val="none" w:sz="0" w:space="0" w:color="auto"/>
        <w:bottom w:val="none" w:sz="0" w:space="0" w:color="auto"/>
        <w:right w:val="none" w:sz="0" w:space="0" w:color="auto"/>
      </w:divBdr>
    </w:div>
    <w:div w:id="1147476195">
      <w:bodyDiv w:val="1"/>
      <w:marLeft w:val="0"/>
      <w:marRight w:val="0"/>
      <w:marTop w:val="0"/>
      <w:marBottom w:val="0"/>
      <w:divBdr>
        <w:top w:val="none" w:sz="0" w:space="0" w:color="auto"/>
        <w:left w:val="none" w:sz="0" w:space="0" w:color="auto"/>
        <w:bottom w:val="none" w:sz="0" w:space="0" w:color="auto"/>
        <w:right w:val="none" w:sz="0" w:space="0" w:color="auto"/>
      </w:divBdr>
    </w:div>
    <w:div w:id="1227109352">
      <w:bodyDiv w:val="1"/>
      <w:marLeft w:val="0"/>
      <w:marRight w:val="0"/>
      <w:marTop w:val="0"/>
      <w:marBottom w:val="0"/>
      <w:divBdr>
        <w:top w:val="none" w:sz="0" w:space="0" w:color="auto"/>
        <w:left w:val="none" w:sz="0" w:space="0" w:color="auto"/>
        <w:bottom w:val="none" w:sz="0" w:space="0" w:color="auto"/>
        <w:right w:val="none" w:sz="0" w:space="0" w:color="auto"/>
      </w:divBdr>
      <w:divsChild>
        <w:div w:id="979186013">
          <w:marLeft w:val="0"/>
          <w:marRight w:val="0"/>
          <w:marTop w:val="0"/>
          <w:marBottom w:val="0"/>
          <w:divBdr>
            <w:top w:val="none" w:sz="0" w:space="0" w:color="auto"/>
            <w:left w:val="none" w:sz="0" w:space="0" w:color="auto"/>
            <w:bottom w:val="none" w:sz="0" w:space="0" w:color="auto"/>
            <w:right w:val="none" w:sz="0" w:space="0" w:color="auto"/>
          </w:divBdr>
        </w:div>
        <w:div w:id="1331105015">
          <w:marLeft w:val="0"/>
          <w:marRight w:val="0"/>
          <w:marTop w:val="0"/>
          <w:marBottom w:val="0"/>
          <w:divBdr>
            <w:top w:val="none" w:sz="0" w:space="0" w:color="auto"/>
            <w:left w:val="none" w:sz="0" w:space="0" w:color="auto"/>
            <w:bottom w:val="none" w:sz="0" w:space="0" w:color="auto"/>
            <w:right w:val="none" w:sz="0" w:space="0" w:color="auto"/>
          </w:divBdr>
        </w:div>
        <w:div w:id="1660424216">
          <w:marLeft w:val="0"/>
          <w:marRight w:val="0"/>
          <w:marTop w:val="0"/>
          <w:marBottom w:val="0"/>
          <w:divBdr>
            <w:top w:val="none" w:sz="0" w:space="0" w:color="auto"/>
            <w:left w:val="none" w:sz="0" w:space="0" w:color="auto"/>
            <w:bottom w:val="none" w:sz="0" w:space="0" w:color="auto"/>
            <w:right w:val="none" w:sz="0" w:space="0" w:color="auto"/>
          </w:divBdr>
        </w:div>
        <w:div w:id="28579146">
          <w:marLeft w:val="0"/>
          <w:marRight w:val="0"/>
          <w:marTop w:val="0"/>
          <w:marBottom w:val="0"/>
          <w:divBdr>
            <w:top w:val="none" w:sz="0" w:space="0" w:color="auto"/>
            <w:left w:val="none" w:sz="0" w:space="0" w:color="auto"/>
            <w:bottom w:val="none" w:sz="0" w:space="0" w:color="auto"/>
            <w:right w:val="none" w:sz="0" w:space="0" w:color="auto"/>
          </w:divBdr>
          <w:divsChild>
            <w:div w:id="15565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8161">
      <w:bodyDiv w:val="1"/>
      <w:marLeft w:val="0"/>
      <w:marRight w:val="0"/>
      <w:marTop w:val="0"/>
      <w:marBottom w:val="0"/>
      <w:divBdr>
        <w:top w:val="none" w:sz="0" w:space="0" w:color="auto"/>
        <w:left w:val="none" w:sz="0" w:space="0" w:color="auto"/>
        <w:bottom w:val="none" w:sz="0" w:space="0" w:color="auto"/>
        <w:right w:val="none" w:sz="0" w:space="0" w:color="auto"/>
      </w:divBdr>
    </w:div>
    <w:div w:id="1344895375">
      <w:bodyDiv w:val="1"/>
      <w:marLeft w:val="0"/>
      <w:marRight w:val="0"/>
      <w:marTop w:val="0"/>
      <w:marBottom w:val="0"/>
      <w:divBdr>
        <w:top w:val="none" w:sz="0" w:space="0" w:color="auto"/>
        <w:left w:val="none" w:sz="0" w:space="0" w:color="auto"/>
        <w:bottom w:val="none" w:sz="0" w:space="0" w:color="auto"/>
        <w:right w:val="none" w:sz="0" w:space="0" w:color="auto"/>
      </w:divBdr>
    </w:div>
    <w:div w:id="1381246317">
      <w:bodyDiv w:val="1"/>
      <w:marLeft w:val="0"/>
      <w:marRight w:val="0"/>
      <w:marTop w:val="0"/>
      <w:marBottom w:val="0"/>
      <w:divBdr>
        <w:top w:val="none" w:sz="0" w:space="0" w:color="auto"/>
        <w:left w:val="none" w:sz="0" w:space="0" w:color="auto"/>
        <w:bottom w:val="none" w:sz="0" w:space="0" w:color="auto"/>
        <w:right w:val="none" w:sz="0" w:space="0" w:color="auto"/>
      </w:divBdr>
    </w:div>
    <w:div w:id="1441682920">
      <w:bodyDiv w:val="1"/>
      <w:marLeft w:val="0"/>
      <w:marRight w:val="0"/>
      <w:marTop w:val="0"/>
      <w:marBottom w:val="0"/>
      <w:divBdr>
        <w:top w:val="none" w:sz="0" w:space="0" w:color="auto"/>
        <w:left w:val="none" w:sz="0" w:space="0" w:color="auto"/>
        <w:bottom w:val="none" w:sz="0" w:space="0" w:color="auto"/>
        <w:right w:val="none" w:sz="0" w:space="0" w:color="auto"/>
      </w:divBdr>
    </w:div>
    <w:div w:id="1699164431">
      <w:bodyDiv w:val="1"/>
      <w:marLeft w:val="0"/>
      <w:marRight w:val="0"/>
      <w:marTop w:val="0"/>
      <w:marBottom w:val="0"/>
      <w:divBdr>
        <w:top w:val="none" w:sz="0" w:space="0" w:color="auto"/>
        <w:left w:val="none" w:sz="0" w:space="0" w:color="auto"/>
        <w:bottom w:val="none" w:sz="0" w:space="0" w:color="auto"/>
        <w:right w:val="none" w:sz="0" w:space="0" w:color="auto"/>
      </w:divBdr>
    </w:div>
    <w:div w:id="1787966857">
      <w:bodyDiv w:val="1"/>
      <w:marLeft w:val="0"/>
      <w:marRight w:val="0"/>
      <w:marTop w:val="0"/>
      <w:marBottom w:val="0"/>
      <w:divBdr>
        <w:top w:val="none" w:sz="0" w:space="0" w:color="auto"/>
        <w:left w:val="none" w:sz="0" w:space="0" w:color="auto"/>
        <w:bottom w:val="none" w:sz="0" w:space="0" w:color="auto"/>
        <w:right w:val="none" w:sz="0" w:space="0" w:color="auto"/>
      </w:divBdr>
      <w:divsChild>
        <w:div w:id="533494703">
          <w:marLeft w:val="0"/>
          <w:marRight w:val="0"/>
          <w:marTop w:val="0"/>
          <w:marBottom w:val="0"/>
          <w:divBdr>
            <w:top w:val="none" w:sz="0" w:space="0" w:color="auto"/>
            <w:left w:val="none" w:sz="0" w:space="0" w:color="auto"/>
            <w:bottom w:val="none" w:sz="0" w:space="0" w:color="auto"/>
            <w:right w:val="none" w:sz="0" w:space="0" w:color="auto"/>
          </w:divBdr>
        </w:div>
        <w:div w:id="832262640">
          <w:marLeft w:val="0"/>
          <w:marRight w:val="0"/>
          <w:marTop w:val="0"/>
          <w:marBottom w:val="0"/>
          <w:divBdr>
            <w:top w:val="none" w:sz="0" w:space="0" w:color="auto"/>
            <w:left w:val="none" w:sz="0" w:space="0" w:color="auto"/>
            <w:bottom w:val="none" w:sz="0" w:space="0" w:color="auto"/>
            <w:right w:val="none" w:sz="0" w:space="0" w:color="auto"/>
          </w:divBdr>
        </w:div>
        <w:div w:id="121926279">
          <w:marLeft w:val="0"/>
          <w:marRight w:val="0"/>
          <w:marTop w:val="0"/>
          <w:marBottom w:val="0"/>
          <w:divBdr>
            <w:top w:val="none" w:sz="0" w:space="0" w:color="auto"/>
            <w:left w:val="none" w:sz="0" w:space="0" w:color="auto"/>
            <w:bottom w:val="none" w:sz="0" w:space="0" w:color="auto"/>
            <w:right w:val="none" w:sz="0" w:space="0" w:color="auto"/>
          </w:divBdr>
        </w:div>
        <w:div w:id="649679050">
          <w:marLeft w:val="0"/>
          <w:marRight w:val="0"/>
          <w:marTop w:val="0"/>
          <w:marBottom w:val="0"/>
          <w:divBdr>
            <w:top w:val="none" w:sz="0" w:space="0" w:color="auto"/>
            <w:left w:val="none" w:sz="0" w:space="0" w:color="auto"/>
            <w:bottom w:val="none" w:sz="0" w:space="0" w:color="auto"/>
            <w:right w:val="none" w:sz="0" w:space="0" w:color="auto"/>
          </w:divBdr>
        </w:div>
      </w:divsChild>
    </w:div>
    <w:div w:id="1827353739">
      <w:bodyDiv w:val="1"/>
      <w:marLeft w:val="0"/>
      <w:marRight w:val="0"/>
      <w:marTop w:val="0"/>
      <w:marBottom w:val="0"/>
      <w:divBdr>
        <w:top w:val="none" w:sz="0" w:space="0" w:color="auto"/>
        <w:left w:val="none" w:sz="0" w:space="0" w:color="auto"/>
        <w:bottom w:val="none" w:sz="0" w:space="0" w:color="auto"/>
        <w:right w:val="none" w:sz="0" w:space="0" w:color="auto"/>
      </w:divBdr>
    </w:div>
    <w:div w:id="1903058417">
      <w:bodyDiv w:val="1"/>
      <w:marLeft w:val="0"/>
      <w:marRight w:val="0"/>
      <w:marTop w:val="0"/>
      <w:marBottom w:val="0"/>
      <w:divBdr>
        <w:top w:val="none" w:sz="0" w:space="0" w:color="auto"/>
        <w:left w:val="none" w:sz="0" w:space="0" w:color="auto"/>
        <w:bottom w:val="none" w:sz="0" w:space="0" w:color="auto"/>
        <w:right w:val="none" w:sz="0" w:space="0" w:color="auto"/>
      </w:divBdr>
    </w:div>
    <w:div w:id="1928424078">
      <w:bodyDiv w:val="1"/>
      <w:marLeft w:val="0"/>
      <w:marRight w:val="0"/>
      <w:marTop w:val="0"/>
      <w:marBottom w:val="0"/>
      <w:divBdr>
        <w:top w:val="none" w:sz="0" w:space="0" w:color="auto"/>
        <w:left w:val="none" w:sz="0" w:space="0" w:color="auto"/>
        <w:bottom w:val="none" w:sz="0" w:space="0" w:color="auto"/>
        <w:right w:val="none" w:sz="0" w:space="0" w:color="auto"/>
      </w:divBdr>
      <w:divsChild>
        <w:div w:id="2135557917">
          <w:marLeft w:val="547"/>
          <w:marRight w:val="0"/>
          <w:marTop w:val="0"/>
          <w:marBottom w:val="0"/>
          <w:divBdr>
            <w:top w:val="none" w:sz="0" w:space="0" w:color="auto"/>
            <w:left w:val="none" w:sz="0" w:space="0" w:color="auto"/>
            <w:bottom w:val="none" w:sz="0" w:space="0" w:color="auto"/>
            <w:right w:val="none" w:sz="0" w:space="0" w:color="auto"/>
          </w:divBdr>
        </w:div>
      </w:divsChild>
    </w:div>
    <w:div w:id="2003459570">
      <w:bodyDiv w:val="1"/>
      <w:marLeft w:val="0"/>
      <w:marRight w:val="0"/>
      <w:marTop w:val="0"/>
      <w:marBottom w:val="0"/>
      <w:divBdr>
        <w:top w:val="none" w:sz="0" w:space="0" w:color="auto"/>
        <w:left w:val="none" w:sz="0" w:space="0" w:color="auto"/>
        <w:bottom w:val="none" w:sz="0" w:space="0" w:color="auto"/>
        <w:right w:val="none" w:sz="0" w:space="0" w:color="auto"/>
      </w:divBdr>
    </w:div>
    <w:div w:id="202951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legislation.sa.gov.au/LZ/C/A/DISABILITY%20INCLUSION%20ACT%202018.aspx" TargetMode="External"/><Relationship Id="rId26" Type="http://schemas.openxmlformats.org/officeDocument/2006/relationships/fontTable" Target="fontTable.xml"/><Relationship Id="R52fc48949eaa4460"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https://dhs.sa.gov.au/services/disability/inclusive-sa/state-pla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lifetime.support@sa.gov.au"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lifetimesupport.sa.gov.au" TargetMode="External"/><Relationship Id="rId20" Type="http://schemas.openxmlformats.org/officeDocument/2006/relationships/hyperlink" Target="https://www.dss.gov.au/our-responsibilities/disability-and-carers/publications-articles/policy-research/national-disability-strategy-2010-20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advertiser.com.au/driven" TargetMode="External"/><Relationship Id="rId5" Type="http://schemas.openxmlformats.org/officeDocument/2006/relationships/numbering" Target="numbering.xml"/><Relationship Id="rId15" Type="http://schemas.openxmlformats.org/officeDocument/2006/relationships/hyperlink" Target="mailto:lifetime.support@sa.gov.au" TargetMode="External"/><Relationship Id="rId23" Type="http://schemas.openxmlformats.org/officeDocument/2006/relationships/hyperlink" Target="https://www.lifetimesupport.sa.gov.au/about-us/governance/lsa-strategy" TargetMode="External"/><Relationship Id="Raadfc399ce234957"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www.un.org/development/desa/disabilities/convention-on-the-rights-of-persons-with-disabilitie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kays01\Desktop\2020-03-11%20-%20Draft%20Disability%20Access%20and%20Inclusion%20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80a13c0-b4e3-4a54-a849-b3cf5e210707">
      <UserInfo>
        <DisplayName>Barnett-Pierce, Adam (LSA)</DisplayName>
        <AccountId>20</AccountId>
        <AccountType/>
      </UserInfo>
      <UserInfo>
        <DisplayName>NT AUTHORITY\authenticated users</DisplayName>
        <AccountId>12</AccountId>
        <AccountType/>
      </UserInfo>
      <UserInfo>
        <DisplayName>Remie Vreugdenburg</DisplayName>
        <AccountId>22</AccountId>
        <AccountType/>
      </UserInfo>
      <UserInfo>
        <DisplayName>Quick Deploy Users</DisplayName>
        <AccountId>11</AccountId>
        <AccountType/>
      </UserInfo>
      <UserInfo>
        <DisplayName>Everyone</DisplayName>
        <AccountId>13</AccountId>
        <AccountType/>
      </UserInfo>
      <UserInfo>
        <DisplayName>SharingLinks.f94ccf82-beb0-4082-95fc-f021a4955464.OrganizationEdit.fc1f8991-f02b-467f-8757-2b7659396052</DisplayName>
        <AccountId>73</AccountId>
        <AccountType/>
      </UserInfo>
      <UserInfo>
        <DisplayName>Steve  Grace (DPC)</DisplayName>
        <AccountId>23</AccountId>
        <AccountType/>
      </UserInfo>
      <UserInfo>
        <DisplayName>_spocrwl_324_14164</DisplayName>
        <AccountId>16</AccountId>
        <AccountType/>
      </UserInfo>
      <UserInfo>
        <DisplayName>Cormack, Brenda (DPC)</DisplayName>
        <AccountId>19</AccountId>
        <AccountType/>
      </UserInfo>
      <UserInfo>
        <DisplayName>Approvers</DisplayName>
        <AccountId>9</AccountId>
        <AccountType/>
      </UserInfo>
      <UserInfo>
        <DisplayName>Dinmore, Sorana (LSA)</DisplayName>
        <AccountId>18</AccountId>
        <AccountType/>
      </UserInfo>
      <UserInfo>
        <DisplayName>Taylor, Megan (LSA)</DisplayName>
        <AccountId>56</AccountId>
        <AccountType/>
      </UserInfo>
      <UserInfo>
        <DisplayName>Taylor, Megan (Health)</DisplayName>
        <AccountId>226</AccountId>
        <AccountType/>
      </UserInfo>
      <UserInfo>
        <DisplayName>Selleck, Alison (LSA)</DisplayName>
        <AccountId>152</AccountId>
        <AccountType/>
      </UserInfo>
      <UserInfo>
        <DisplayName>Smith, Kylie (DTF)</DisplayName>
        <AccountId>4599</AccountId>
        <AccountType/>
      </UserInfo>
      <UserInfo>
        <DisplayName>Weckert, Rohan (LSA)</DisplayName>
        <AccountId>27</AccountId>
        <AccountType/>
      </UserInfo>
      <UserInfo>
        <DisplayName>Cook, Hailey (LSA)</DisplayName>
        <AccountId>435</AccountId>
        <AccountType/>
      </UserInfo>
      <UserInfo>
        <DisplayName>Freebairn, Therese (LSA)</DisplayName>
        <AccountId>53</AccountId>
        <AccountType/>
      </UserInfo>
      <UserInfo>
        <DisplayName>Minett, Trudy (LSA)</DisplayName>
        <AccountId>2500</AccountId>
        <AccountType/>
      </UserInfo>
      <UserInfo>
        <DisplayName>Petrovic, Boris (LSA)</DisplayName>
        <AccountId>2531</AccountId>
        <AccountType/>
      </UserInfo>
      <UserInfo>
        <DisplayName>McKay, Sara (LSA)</DisplayName>
        <AccountId>2285</AccountId>
        <AccountType/>
      </UserInfo>
      <UserInfo>
        <DisplayName>Smith, Kylie (LSA)</DisplayName>
        <AccountId>46</AccountId>
        <AccountType/>
      </UserInfo>
      <UserInfo>
        <DisplayName>Lewis, Mary (LSA)</DisplayName>
        <AccountId>4162</AccountId>
        <AccountType/>
      </UserInfo>
      <UserInfo>
        <DisplayName>Jarman, Bridget (LSA)</DisplayName>
        <AccountId>1612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F422AEE47F6645A42B506C25CD084E" ma:contentTypeVersion="13" ma:contentTypeDescription="Create a new document." ma:contentTypeScope="" ma:versionID="6972893f5de1bc23ff39792393ebe397">
  <xsd:schema xmlns:xsd="http://www.w3.org/2001/XMLSchema" xmlns:xs="http://www.w3.org/2001/XMLSchema" xmlns:p="http://schemas.microsoft.com/office/2006/metadata/properties" xmlns:ns3="5ad903b8-50fc-42a9-b4ee-9adfdcbcb49d" xmlns:ns4="480a13c0-b4e3-4a54-a849-b3cf5e210707" targetNamespace="http://schemas.microsoft.com/office/2006/metadata/properties" ma:root="true" ma:fieldsID="ce71fed546c0d5e4a230babce00794a9" ns3:_="" ns4:_="">
    <xsd:import namespace="5ad903b8-50fc-42a9-b4ee-9adfdcbcb49d"/>
    <xsd:import namespace="480a13c0-b4e3-4a54-a849-b3cf5e2107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903b8-50fc-42a9-b4ee-9adfdcbcb49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0a13c0-b4e3-4a54-a849-b3cf5e2107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E23AC-62AA-4A92-8932-63748180D3A8}">
  <ds:schemaRefs>
    <ds:schemaRef ds:uri="http://schemas.microsoft.com/sharepoint/v3/contenttype/forms"/>
  </ds:schemaRefs>
</ds:datastoreItem>
</file>

<file path=customXml/itemProps2.xml><?xml version="1.0" encoding="utf-8"?>
<ds:datastoreItem xmlns:ds="http://schemas.openxmlformats.org/officeDocument/2006/customXml" ds:itemID="{F80F172A-DDA7-4326-AF2F-32F531F4896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80a13c0-b4e3-4a54-a849-b3cf5e210707"/>
    <ds:schemaRef ds:uri="5ad903b8-50fc-42a9-b4ee-9adfdcbcb49d"/>
    <ds:schemaRef ds:uri="http://www.w3.org/XML/1998/namespace"/>
    <ds:schemaRef ds:uri="http://purl.org/dc/dcmitype/"/>
  </ds:schemaRefs>
</ds:datastoreItem>
</file>

<file path=customXml/itemProps3.xml><?xml version="1.0" encoding="utf-8"?>
<ds:datastoreItem xmlns:ds="http://schemas.openxmlformats.org/officeDocument/2006/customXml" ds:itemID="{2B94BF85-DC63-48B2-BE2C-D9889C8E9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903b8-50fc-42a9-b4ee-9adfdcbcb49d"/>
    <ds:schemaRef ds:uri="480a13c0-b4e3-4a54-a849-b3cf5e210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26EDB-DA9A-4427-90D5-4EFAE12C0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2020-03-11 - Draft Disability Access and Inclusion Plan</Template>
  <TotalTime>1</TotalTime>
  <Pages>15</Pages>
  <Words>3759</Words>
  <Characters>21430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 South Australia</Company>
  <LinksUpToDate>false</LinksUpToDate>
  <CharactersWithSpaces>25139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LSA</dc:creator>
  <cp:lastModifiedBy>Calesso, Samantha (LSA)</cp:lastModifiedBy>
  <cp:revision>2</cp:revision>
  <cp:lastPrinted>2020-10-14T05:56:00Z</cp:lastPrinted>
  <dcterms:created xsi:type="dcterms:W3CDTF">2020-10-27T05:31:00Z</dcterms:created>
  <dcterms:modified xsi:type="dcterms:W3CDTF">2020-10-27T05:31:00Z</dcterms:modified>
  <cp:category>OFFICIAL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14d6f42a-8d37-4fb5-b00c-8e94f2df8885</vt:lpwstr>
  </property>
  <property fmtid="{D5CDD505-2E9C-101B-9397-08002B2CF9AE}" pid="3" name="ContentTypeId">
    <vt:lpwstr>0x0101004CF422AEE47F6645A42B506C25CD084E</vt:lpwstr>
  </property>
  <property fmtid="{D5CDD505-2E9C-101B-9397-08002B2CF9AE}" pid="4" name="Additional Categories">
    <vt:lpwstr/>
  </property>
</Properties>
</file>